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A65AC" w:rsidTr="00FC4CB3">
        <w:trPr>
          <w:cantSplit/>
          <w:trHeight w:hRule="exact" w:val="1418"/>
        </w:trPr>
        <w:tc>
          <w:tcPr>
            <w:tcW w:w="9639" w:type="dxa"/>
            <w:gridSpan w:val="2"/>
          </w:tcPr>
          <w:p w:rsidR="008A65AC" w:rsidRDefault="00476342" w:rsidP="00FC4CB3">
            <w:pPr>
              <w:tabs>
                <w:tab w:val="center" w:pos="4812"/>
                <w:tab w:val="left" w:pos="5773"/>
              </w:tabs>
              <w:snapToGrid w:val="0"/>
              <w:jc w:val="center"/>
            </w:pPr>
            <w:r>
              <w:t xml:space="preserve"> </w:t>
            </w:r>
            <w:r w:rsidR="008A65AC">
              <w:rPr>
                <w:noProof/>
              </w:rPr>
              <w:drawing>
                <wp:inline distT="0" distB="0" distL="0" distR="0">
                  <wp:extent cx="8858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5AC" w:rsidTr="00EA0F2F">
        <w:trPr>
          <w:cantSplit/>
          <w:trHeight w:hRule="exact" w:val="1973"/>
        </w:trPr>
        <w:tc>
          <w:tcPr>
            <w:tcW w:w="9639" w:type="dxa"/>
            <w:gridSpan w:val="2"/>
          </w:tcPr>
          <w:p w:rsidR="008A65AC" w:rsidRDefault="008A65AC" w:rsidP="00FC4CB3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8A65AC" w:rsidRDefault="008A65AC" w:rsidP="00FC4CB3">
            <w:pPr>
              <w:jc w:val="center"/>
              <w:rPr>
                <w:b/>
                <w:bCs/>
                <w:sz w:val="2"/>
              </w:rPr>
            </w:pPr>
          </w:p>
          <w:p w:rsidR="008A65AC" w:rsidRDefault="008A65AC" w:rsidP="00FC4CB3">
            <w:pPr>
              <w:jc w:val="center"/>
              <w:rPr>
                <w:b/>
                <w:bCs/>
                <w:sz w:val="2"/>
              </w:rPr>
            </w:pPr>
          </w:p>
          <w:p w:rsidR="008A65AC" w:rsidRDefault="008A65AC" w:rsidP="00FC4CB3">
            <w:pPr>
              <w:jc w:val="center"/>
              <w:rPr>
                <w:b/>
                <w:bCs/>
                <w:sz w:val="2"/>
              </w:rPr>
            </w:pPr>
          </w:p>
          <w:p w:rsidR="008A65AC" w:rsidRPr="00990921" w:rsidRDefault="008A65AC" w:rsidP="00564DF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0921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</w:t>
            </w:r>
          </w:p>
          <w:p w:rsidR="008A65AC" w:rsidRPr="00990921" w:rsidRDefault="008A65AC" w:rsidP="00564DF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0921">
              <w:rPr>
                <w:rFonts w:ascii="Times New Roman" w:hAnsi="Times New Roman"/>
                <w:color w:val="auto"/>
                <w:sz w:val="28"/>
                <w:szCs w:val="28"/>
              </w:rPr>
              <w:t>НИКОЛАЕВСКОГО СЕЛЬСКОГО ПОСЕЛЕНИЯ</w:t>
            </w:r>
          </w:p>
          <w:p w:rsidR="00EA0F2F" w:rsidRDefault="008A65AC" w:rsidP="00564DF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</w:rPr>
            </w:pPr>
            <w:r w:rsidRPr="00990921">
              <w:rPr>
                <w:rFonts w:ascii="Times New Roman" w:hAnsi="Times New Roman"/>
                <w:color w:val="auto"/>
                <w:sz w:val="28"/>
                <w:szCs w:val="28"/>
              </w:rPr>
              <w:t>ЩЕРБИНОВСКОГО РАЙОНА</w:t>
            </w:r>
            <w:r w:rsidR="00EA0F2F" w:rsidRPr="00503018">
              <w:rPr>
                <w:b w:val="0"/>
                <w:sz w:val="28"/>
              </w:rPr>
              <w:t xml:space="preserve"> </w:t>
            </w:r>
          </w:p>
          <w:p w:rsidR="008A65AC" w:rsidRPr="00EA0F2F" w:rsidRDefault="00EA0F2F" w:rsidP="00EA0F2F">
            <w:pPr>
              <w:pStyle w:val="1"/>
              <w:numPr>
                <w:ilvl w:val="0"/>
                <w:numId w:val="0"/>
              </w:numPr>
              <w:spacing w:before="120"/>
              <w:ind w:left="-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A0F2F">
              <w:rPr>
                <w:rFonts w:ascii="Times New Roman" w:hAnsi="Times New Roman"/>
                <w:sz w:val="28"/>
              </w:rPr>
              <w:t>РАСПОРЯЖЕНИЕ</w:t>
            </w:r>
          </w:p>
          <w:p w:rsidR="008A65AC" w:rsidRDefault="008A65AC" w:rsidP="00FC4CB3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8A65AC" w:rsidTr="00FC4CB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A65AC" w:rsidRDefault="008A65AC" w:rsidP="00836CC6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564DFC">
              <w:rPr>
                <w:b/>
                <w:bCs/>
                <w:sz w:val="28"/>
              </w:rPr>
              <w:t>23</w:t>
            </w:r>
            <w:r>
              <w:rPr>
                <w:b/>
                <w:bCs/>
                <w:sz w:val="28"/>
              </w:rPr>
              <w:t>.12.202</w:t>
            </w:r>
            <w:r w:rsidR="00836CC6">
              <w:rPr>
                <w:b/>
                <w:bCs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4820" w:type="dxa"/>
            <w:vAlign w:val="bottom"/>
          </w:tcPr>
          <w:p w:rsidR="008A65AC" w:rsidRDefault="008A65AC" w:rsidP="00564DF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="00EA0F2F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</w:rPr>
              <w:t xml:space="preserve">№ </w:t>
            </w:r>
            <w:r w:rsidR="00564DFC">
              <w:rPr>
                <w:b/>
                <w:bCs/>
                <w:sz w:val="28"/>
              </w:rPr>
              <w:t>35</w:t>
            </w:r>
            <w:r w:rsidR="00471DD1">
              <w:rPr>
                <w:b/>
                <w:bCs/>
                <w:sz w:val="28"/>
              </w:rPr>
              <w:t>-р</w:t>
            </w:r>
          </w:p>
        </w:tc>
      </w:tr>
      <w:tr w:rsidR="008A65AC" w:rsidTr="00FC4CB3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A65AC" w:rsidRDefault="008A65AC" w:rsidP="00FC4CB3">
            <w:pPr>
              <w:snapToGrid w:val="0"/>
              <w:jc w:val="center"/>
            </w:pPr>
            <w:r>
              <w:t>село Николаевка</w:t>
            </w:r>
          </w:p>
        </w:tc>
      </w:tr>
      <w:tr w:rsidR="008A65AC" w:rsidTr="00EA0F2F">
        <w:trPr>
          <w:cantSplit/>
          <w:trHeight w:val="223"/>
        </w:trPr>
        <w:tc>
          <w:tcPr>
            <w:tcW w:w="9639" w:type="dxa"/>
            <w:gridSpan w:val="2"/>
          </w:tcPr>
          <w:p w:rsidR="008A65AC" w:rsidRPr="00503018" w:rsidRDefault="008A65AC" w:rsidP="00FC4CB3">
            <w:pPr>
              <w:snapToGrid w:val="0"/>
              <w:jc w:val="center"/>
              <w:rPr>
                <w:b/>
                <w:sz w:val="28"/>
              </w:rPr>
            </w:pPr>
          </w:p>
        </w:tc>
      </w:tr>
    </w:tbl>
    <w:p w:rsidR="008A65AC" w:rsidRPr="009C7753" w:rsidRDefault="008A65AC" w:rsidP="008A65AC">
      <w:pPr>
        <w:jc w:val="center"/>
        <w:rPr>
          <w:b/>
          <w:sz w:val="28"/>
          <w:szCs w:val="28"/>
        </w:rPr>
      </w:pPr>
      <w:r w:rsidRPr="009C775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запрете  использования пиротехнических изделий в помещениях, а также вблизи объектов </w:t>
      </w:r>
      <w:r w:rsidRPr="009C7753">
        <w:rPr>
          <w:b/>
          <w:sz w:val="28"/>
          <w:szCs w:val="28"/>
        </w:rPr>
        <w:t>на территории Николаевского сельского</w:t>
      </w:r>
    </w:p>
    <w:p w:rsidR="008A65AC" w:rsidRDefault="008A65AC" w:rsidP="008A65AC">
      <w:pPr>
        <w:ind w:firstLine="709"/>
        <w:jc w:val="center"/>
        <w:rPr>
          <w:b/>
          <w:sz w:val="28"/>
          <w:szCs w:val="28"/>
        </w:rPr>
      </w:pPr>
      <w:r w:rsidRPr="009C7753">
        <w:rPr>
          <w:b/>
          <w:sz w:val="28"/>
          <w:szCs w:val="28"/>
        </w:rPr>
        <w:t>поселения Щербиновского района</w:t>
      </w:r>
    </w:p>
    <w:p w:rsidR="008A65AC" w:rsidRDefault="008A65AC" w:rsidP="008A65AC">
      <w:pPr>
        <w:ind w:firstLine="709"/>
        <w:jc w:val="both"/>
        <w:rPr>
          <w:sz w:val="28"/>
          <w:szCs w:val="28"/>
        </w:rPr>
      </w:pP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В целях защиты жизни, здоровья, имущества физических и юридических лиц, государственного и муниципального имущества от пожаров в период празднования новогодних и рождественских п</w:t>
      </w:r>
      <w:r>
        <w:rPr>
          <w:sz w:val="28"/>
          <w:szCs w:val="28"/>
        </w:rPr>
        <w:t>раздников, в соответствии с тре</w:t>
      </w:r>
      <w:r w:rsidRPr="009C7753">
        <w:rPr>
          <w:sz w:val="28"/>
          <w:szCs w:val="28"/>
        </w:rPr>
        <w:t>бованиями Федерального закона от 22 июля 2008 года № 123-ФЗ «Технический регламент о требованиях пожарной безопас</w:t>
      </w:r>
      <w:r>
        <w:rPr>
          <w:sz w:val="28"/>
          <w:szCs w:val="28"/>
        </w:rPr>
        <w:t>ности», постановления Правитель</w:t>
      </w:r>
      <w:r w:rsidRPr="009C7753">
        <w:rPr>
          <w:sz w:val="28"/>
          <w:szCs w:val="28"/>
        </w:rPr>
        <w:t>ства Российской Федерации от 22 декабря 2009 года № 1052 «Об утверждении требований пожарной безопасности при рас</w:t>
      </w:r>
      <w:r>
        <w:rPr>
          <w:sz w:val="28"/>
          <w:szCs w:val="28"/>
        </w:rPr>
        <w:t>пространении и использовании пи</w:t>
      </w:r>
      <w:r w:rsidRPr="009C7753">
        <w:rPr>
          <w:sz w:val="28"/>
          <w:szCs w:val="28"/>
        </w:rPr>
        <w:t>ротехнических изделий»: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1.</w:t>
      </w:r>
      <w:r>
        <w:rPr>
          <w:sz w:val="28"/>
          <w:szCs w:val="28"/>
        </w:rPr>
        <w:t>  Запрещается</w:t>
      </w:r>
      <w:r w:rsidRPr="009C7753">
        <w:rPr>
          <w:sz w:val="28"/>
          <w:szCs w:val="28"/>
        </w:rPr>
        <w:t xml:space="preserve"> применять пиротехнические изделия: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C7753">
        <w:rPr>
          <w:sz w:val="28"/>
          <w:szCs w:val="28"/>
        </w:rPr>
        <w:t>в помещениях, зданиях и сооруж</w:t>
      </w:r>
      <w:r>
        <w:rPr>
          <w:sz w:val="28"/>
          <w:szCs w:val="28"/>
        </w:rPr>
        <w:t>ениях любого функционального на</w:t>
      </w:r>
      <w:r w:rsidRPr="009C7753">
        <w:rPr>
          <w:sz w:val="28"/>
          <w:szCs w:val="28"/>
        </w:rPr>
        <w:t>значения;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C7753">
        <w:rPr>
          <w:sz w:val="28"/>
          <w:szCs w:val="28"/>
        </w:rPr>
        <w:t>на территориях взрывоопасных и пожароопасных объектов, в полосах отчуждения железных дорог, нефтепровод</w:t>
      </w:r>
      <w:r>
        <w:rPr>
          <w:sz w:val="28"/>
          <w:szCs w:val="28"/>
        </w:rPr>
        <w:t>ов, газопроводов и линий высоко</w:t>
      </w:r>
      <w:r w:rsidRPr="009C7753">
        <w:rPr>
          <w:sz w:val="28"/>
          <w:szCs w:val="28"/>
        </w:rPr>
        <w:t>вольтной электропередачи;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C7753">
        <w:rPr>
          <w:sz w:val="28"/>
          <w:szCs w:val="28"/>
        </w:rPr>
        <w:t>на крышах, балконах, лоджиях и выступающих частях фасадов зданий (сооружений);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C7753">
        <w:rPr>
          <w:sz w:val="28"/>
          <w:szCs w:val="28"/>
        </w:rPr>
        <w:t>на сценических площадках, стадио</w:t>
      </w:r>
      <w:r>
        <w:rPr>
          <w:sz w:val="28"/>
          <w:szCs w:val="28"/>
        </w:rPr>
        <w:t>нах и иных спортивных сооружени</w:t>
      </w:r>
      <w:r w:rsidRPr="009C7753">
        <w:rPr>
          <w:sz w:val="28"/>
          <w:szCs w:val="28"/>
        </w:rPr>
        <w:t xml:space="preserve">ях; 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C7753">
        <w:rPr>
          <w:sz w:val="28"/>
          <w:szCs w:val="28"/>
        </w:rPr>
        <w:t>во время проведения митингов, дем</w:t>
      </w:r>
      <w:r>
        <w:rPr>
          <w:sz w:val="28"/>
          <w:szCs w:val="28"/>
        </w:rPr>
        <w:t>онстраций, шествий и пикетирова</w:t>
      </w:r>
      <w:r w:rsidRPr="009C7753">
        <w:rPr>
          <w:sz w:val="28"/>
          <w:szCs w:val="28"/>
        </w:rPr>
        <w:t>ния;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 w:rsidRPr="009C7753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C7753">
        <w:rPr>
          <w:sz w:val="28"/>
          <w:szCs w:val="28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77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C7753">
        <w:rPr>
          <w:sz w:val="28"/>
          <w:szCs w:val="28"/>
        </w:rPr>
        <w:t>Контроль за выполнением настояще</w:t>
      </w:r>
      <w:r>
        <w:rPr>
          <w:sz w:val="28"/>
          <w:szCs w:val="28"/>
        </w:rPr>
        <w:t>го распоряжения оставляю за со</w:t>
      </w:r>
      <w:r w:rsidRPr="009C7753">
        <w:rPr>
          <w:sz w:val="28"/>
          <w:szCs w:val="28"/>
        </w:rPr>
        <w:t>бой.</w:t>
      </w:r>
    </w:p>
    <w:p w:rsidR="008A65AC" w:rsidRPr="009C7753" w:rsidRDefault="008A65AC" w:rsidP="008A6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7753">
        <w:rPr>
          <w:sz w:val="28"/>
          <w:szCs w:val="28"/>
        </w:rPr>
        <w:t>.</w:t>
      </w:r>
      <w:r>
        <w:rPr>
          <w:sz w:val="28"/>
          <w:szCs w:val="28"/>
        </w:rPr>
        <w:t xml:space="preserve"> Распоряжение </w:t>
      </w:r>
      <w:r w:rsidRPr="009C7753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</w:t>
      </w:r>
      <w:r w:rsidRPr="009C7753">
        <w:rPr>
          <w:sz w:val="28"/>
          <w:szCs w:val="28"/>
        </w:rPr>
        <w:t>.</w:t>
      </w:r>
    </w:p>
    <w:p w:rsidR="008A65AC" w:rsidRDefault="008A65AC" w:rsidP="008A65AC">
      <w:pPr>
        <w:ind w:firstLine="709"/>
        <w:jc w:val="both"/>
        <w:rPr>
          <w:sz w:val="28"/>
          <w:szCs w:val="28"/>
        </w:rPr>
      </w:pPr>
    </w:p>
    <w:p w:rsidR="00564DFC" w:rsidRDefault="00564DFC" w:rsidP="008A65AC">
      <w:pPr>
        <w:ind w:firstLine="709"/>
        <w:jc w:val="both"/>
        <w:rPr>
          <w:sz w:val="28"/>
          <w:szCs w:val="28"/>
        </w:rPr>
      </w:pPr>
    </w:p>
    <w:p w:rsidR="008A65AC" w:rsidRPr="009C7753" w:rsidRDefault="00564DFC" w:rsidP="008A65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65AC" w:rsidRPr="009C7753" w:rsidRDefault="008A65AC" w:rsidP="008A65AC">
      <w:pPr>
        <w:jc w:val="both"/>
        <w:rPr>
          <w:sz w:val="28"/>
          <w:szCs w:val="28"/>
        </w:rPr>
      </w:pPr>
      <w:r w:rsidRPr="009C7753">
        <w:rPr>
          <w:sz w:val="28"/>
          <w:szCs w:val="28"/>
        </w:rPr>
        <w:t>Николаевского сельского поселения</w:t>
      </w:r>
    </w:p>
    <w:p w:rsidR="008A65AC" w:rsidRPr="009C7753" w:rsidRDefault="008A65AC" w:rsidP="008A65AC">
      <w:pPr>
        <w:jc w:val="both"/>
        <w:rPr>
          <w:sz w:val="28"/>
          <w:szCs w:val="28"/>
        </w:rPr>
      </w:pPr>
      <w:r w:rsidRPr="009C7753">
        <w:rPr>
          <w:sz w:val="28"/>
          <w:szCs w:val="28"/>
        </w:rPr>
        <w:t>Щербиновского района</w:t>
      </w:r>
      <w:r w:rsidRPr="009C775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="00564DFC">
        <w:rPr>
          <w:sz w:val="28"/>
          <w:szCs w:val="28"/>
        </w:rPr>
        <w:t>Л.Н. Мацкевич</w:t>
      </w:r>
      <w:r w:rsidRPr="009C7753">
        <w:rPr>
          <w:sz w:val="28"/>
          <w:szCs w:val="28"/>
        </w:rPr>
        <w:t xml:space="preserve"> </w:t>
      </w:r>
    </w:p>
    <w:sectPr w:rsidR="008A65AC" w:rsidRPr="009C7753" w:rsidSect="00564DFC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372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3872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4016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60"/>
    <w:rsid w:val="00453560"/>
    <w:rsid w:val="00471DD1"/>
    <w:rsid w:val="00476342"/>
    <w:rsid w:val="00551600"/>
    <w:rsid w:val="00564DFC"/>
    <w:rsid w:val="00633264"/>
    <w:rsid w:val="00836CC6"/>
    <w:rsid w:val="008A65AC"/>
    <w:rsid w:val="00A407FC"/>
    <w:rsid w:val="00E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9FE6"/>
  <w15:docId w15:val="{AA1CCE26-8695-4B2D-96B3-F303AD1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65AC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"/>
    <w:next w:val="a"/>
    <w:link w:val="20"/>
    <w:qFormat/>
    <w:rsid w:val="008A65AC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8A65AC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qFormat/>
    <w:rsid w:val="008A65AC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qFormat/>
    <w:rsid w:val="008A65AC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8A65AC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qFormat/>
    <w:rsid w:val="008A65AC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A65AC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qFormat/>
    <w:rsid w:val="008A65AC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65AC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65A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65AC"/>
    <w:rPr>
      <w:rFonts w:ascii="Cambria" w:eastAsia="Times New Roman" w:hAnsi="Cambria" w:cs="Times New Roman"/>
      <w:b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65AC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65AC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65AC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65AC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65AC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65AC"/>
    <w:rPr>
      <w:rFonts w:ascii="Cambria" w:eastAsia="Times New Roman" w:hAnsi="Cambria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5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Общий отдел № 2</cp:lastModifiedBy>
  <cp:revision>6</cp:revision>
  <cp:lastPrinted>2024-12-24T10:12:00Z</cp:lastPrinted>
  <dcterms:created xsi:type="dcterms:W3CDTF">2023-12-05T06:21:00Z</dcterms:created>
  <dcterms:modified xsi:type="dcterms:W3CDTF">2024-12-24T10:14:00Z</dcterms:modified>
</cp:coreProperties>
</file>