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FD1D81">
        <w:rPr>
          <w:b/>
          <w:sz w:val="28"/>
          <w:szCs w:val="28"/>
          <w:lang w:eastAsia="en-US"/>
        </w:rPr>
        <w:t>НИКОЛАЕВСКОГО</w:t>
      </w:r>
      <w:proofErr w:type="gramEnd"/>
      <w:r w:rsidRPr="00FD1D81">
        <w:rPr>
          <w:b/>
          <w:sz w:val="28"/>
          <w:szCs w:val="28"/>
          <w:lang w:eastAsia="en-US"/>
        </w:rPr>
        <w:t xml:space="preserve">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E7615B">
        <w:rPr>
          <w:b/>
          <w:sz w:val="28"/>
          <w:szCs w:val="28"/>
          <w:lang w:eastAsia="en-US"/>
        </w:rPr>
        <w:t>1</w:t>
      </w:r>
      <w:r w:rsidR="0096176E">
        <w:rPr>
          <w:b/>
          <w:sz w:val="28"/>
          <w:szCs w:val="28"/>
          <w:lang w:eastAsia="en-US"/>
        </w:rPr>
        <w:t>8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96176E">
        <w:rPr>
          <w:b/>
          <w:sz w:val="28"/>
          <w:szCs w:val="28"/>
          <w:lang w:eastAsia="en-US"/>
        </w:rPr>
        <w:t>62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CF719E" w:rsidP="002C1FF1">
      <w:pPr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ЧАСТЬ 2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B364D4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96176E">
        <w:rPr>
          <w:b/>
          <w:sz w:val="28"/>
          <w:szCs w:val="28"/>
          <w:lang w:eastAsia="en-US"/>
        </w:rPr>
        <w:t>6</w:t>
      </w:r>
      <w:r w:rsidR="00443E17">
        <w:rPr>
          <w:b/>
          <w:sz w:val="28"/>
          <w:szCs w:val="28"/>
          <w:lang w:eastAsia="en-US"/>
        </w:rPr>
        <w:t xml:space="preserve"> </w:t>
      </w:r>
      <w:r w:rsidR="0096176E">
        <w:rPr>
          <w:b/>
          <w:sz w:val="28"/>
          <w:szCs w:val="28"/>
          <w:lang w:eastAsia="en-US"/>
        </w:rPr>
        <w:t>дека</w:t>
      </w:r>
      <w:r>
        <w:rPr>
          <w:b/>
          <w:sz w:val="28"/>
          <w:szCs w:val="28"/>
          <w:lang w:eastAsia="en-US"/>
        </w:rPr>
        <w:t>бря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E7615B" w:rsidRPr="009045D0" w:rsidRDefault="00E7615B" w:rsidP="00961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</w:t>
            </w:r>
            <w:r w:rsidR="0096176E">
              <w:rPr>
                <w:sz w:val="28"/>
                <w:szCs w:val="28"/>
              </w:rPr>
              <w:t xml:space="preserve">Совета Николаевского сельского поселения </w:t>
            </w:r>
            <w:proofErr w:type="spellStart"/>
            <w:r w:rsidR="0096176E">
              <w:rPr>
                <w:sz w:val="28"/>
                <w:szCs w:val="28"/>
              </w:rPr>
              <w:t>Щербиновского</w:t>
            </w:r>
            <w:proofErr w:type="spellEnd"/>
            <w:r w:rsidR="0096176E">
              <w:rPr>
                <w:sz w:val="28"/>
                <w:szCs w:val="28"/>
              </w:rPr>
              <w:t xml:space="preserve"> района от 26 декабря 2024 года № </w:t>
            </w:r>
            <w:r w:rsidR="00CF719E">
              <w:rPr>
                <w:sz w:val="28"/>
                <w:szCs w:val="28"/>
              </w:rPr>
              <w:t>1</w:t>
            </w:r>
            <w:r w:rsidR="0096176E">
              <w:rPr>
                <w:sz w:val="28"/>
                <w:szCs w:val="28"/>
              </w:rPr>
              <w:t xml:space="preserve"> «</w:t>
            </w:r>
            <w:r w:rsidR="00CF719E">
              <w:rPr>
                <w:sz w:val="28"/>
                <w:szCs w:val="28"/>
              </w:rPr>
              <w:t xml:space="preserve">О бюджете </w:t>
            </w:r>
            <w:r w:rsidR="0096176E" w:rsidRPr="0096176E">
              <w:rPr>
                <w:sz w:val="28"/>
                <w:szCs w:val="28"/>
              </w:rPr>
              <w:t xml:space="preserve">Николаевского сельского поселения </w:t>
            </w:r>
            <w:proofErr w:type="spellStart"/>
            <w:r w:rsidR="0096176E" w:rsidRPr="0096176E">
              <w:rPr>
                <w:sz w:val="28"/>
                <w:szCs w:val="28"/>
              </w:rPr>
              <w:t>Щербиновского</w:t>
            </w:r>
            <w:proofErr w:type="spellEnd"/>
            <w:r w:rsidR="0096176E" w:rsidRPr="0096176E">
              <w:rPr>
                <w:sz w:val="28"/>
                <w:szCs w:val="28"/>
              </w:rPr>
              <w:t xml:space="preserve"> района</w:t>
            </w:r>
            <w:r w:rsidR="00CF719E">
              <w:rPr>
                <w:sz w:val="28"/>
                <w:szCs w:val="28"/>
              </w:rPr>
              <w:t xml:space="preserve"> на 2025 год»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053F5" w:rsidRPr="00FD1D81" w:rsidTr="005F728C">
        <w:trPr>
          <w:trHeight w:val="1304"/>
        </w:trPr>
        <w:tc>
          <w:tcPr>
            <w:tcW w:w="552" w:type="dxa"/>
          </w:tcPr>
          <w:p w:rsidR="003053F5" w:rsidRPr="00FD1D81" w:rsidRDefault="003053F5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3053F5" w:rsidRPr="003053F5" w:rsidRDefault="003053F5" w:rsidP="003053F5">
            <w:pPr>
              <w:jc w:val="both"/>
              <w:rPr>
                <w:sz w:val="28"/>
                <w:szCs w:val="28"/>
              </w:rPr>
            </w:pPr>
            <w:r w:rsidRPr="003053F5">
              <w:rPr>
                <w:sz w:val="28"/>
                <w:szCs w:val="28"/>
              </w:rPr>
              <w:t xml:space="preserve">Решения Совета Николаевского сельского поселения </w:t>
            </w:r>
            <w:proofErr w:type="spellStart"/>
            <w:r w:rsidRPr="003053F5">
              <w:rPr>
                <w:sz w:val="28"/>
                <w:szCs w:val="28"/>
              </w:rPr>
              <w:t>Щербиновского</w:t>
            </w:r>
            <w:proofErr w:type="spellEnd"/>
            <w:r w:rsidRPr="003053F5">
              <w:rPr>
                <w:sz w:val="28"/>
                <w:szCs w:val="28"/>
              </w:rPr>
              <w:t xml:space="preserve"> района от 26 декабря 2024 года № 3 «</w:t>
            </w:r>
            <w:r w:rsidRPr="003053F5">
              <w:rPr>
                <w:sz w:val="28"/>
                <w:szCs w:val="28"/>
                <w:lang w:val="x-none"/>
              </w:rPr>
              <w:t>О внесении изменени</w:t>
            </w:r>
            <w:r w:rsidRPr="003053F5">
              <w:rPr>
                <w:sz w:val="28"/>
                <w:szCs w:val="28"/>
              </w:rPr>
              <w:t>я</w:t>
            </w:r>
            <w:r w:rsidRPr="003053F5">
              <w:rPr>
                <w:sz w:val="28"/>
                <w:szCs w:val="28"/>
                <w:lang w:val="x-none"/>
              </w:rPr>
              <w:t xml:space="preserve"> в решение Совета Николаевского сельского поселения </w:t>
            </w:r>
            <w:proofErr w:type="spellStart"/>
            <w:r w:rsidRPr="003053F5">
              <w:rPr>
                <w:sz w:val="28"/>
                <w:szCs w:val="28"/>
                <w:lang w:val="x-none"/>
              </w:rPr>
              <w:t>Щербиновского</w:t>
            </w:r>
            <w:proofErr w:type="spellEnd"/>
            <w:r w:rsidRPr="003053F5">
              <w:rPr>
                <w:sz w:val="28"/>
                <w:szCs w:val="28"/>
                <w:lang w:val="x-none"/>
              </w:rPr>
              <w:t xml:space="preserve"> района </w:t>
            </w:r>
            <w:r w:rsidRPr="003053F5">
              <w:rPr>
                <w:sz w:val="28"/>
                <w:szCs w:val="28"/>
              </w:rPr>
              <w:t>от 26 октября 2016 года № 1 «</w:t>
            </w:r>
            <w:r w:rsidRPr="003053F5">
              <w:rPr>
                <w:bCs/>
                <w:sz w:val="28"/>
                <w:szCs w:val="28"/>
                <w:lang w:val="x-none"/>
              </w:rPr>
              <w:t>О налоге на имущество физических лиц</w:t>
            </w:r>
            <w:r w:rsidRPr="003053F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3053F5" w:rsidRPr="00FD1D81" w:rsidRDefault="003053F5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3053F5" w:rsidRPr="00FD1D81" w:rsidTr="005F728C">
        <w:trPr>
          <w:trHeight w:val="1304"/>
        </w:trPr>
        <w:tc>
          <w:tcPr>
            <w:tcW w:w="552" w:type="dxa"/>
          </w:tcPr>
          <w:p w:rsidR="003053F5" w:rsidRDefault="003053F5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3053F5" w:rsidRPr="003053F5" w:rsidRDefault="003053F5" w:rsidP="003053F5">
            <w:pPr>
              <w:jc w:val="both"/>
              <w:rPr>
                <w:sz w:val="28"/>
                <w:szCs w:val="28"/>
              </w:rPr>
            </w:pPr>
            <w:r w:rsidRPr="003053F5">
              <w:rPr>
                <w:sz w:val="28"/>
                <w:szCs w:val="28"/>
              </w:rPr>
              <w:t xml:space="preserve">Решения Совета Николаевского сельского поселения </w:t>
            </w:r>
            <w:proofErr w:type="spellStart"/>
            <w:r w:rsidRPr="003053F5">
              <w:rPr>
                <w:sz w:val="28"/>
                <w:szCs w:val="28"/>
              </w:rPr>
              <w:t>Щербиновского</w:t>
            </w:r>
            <w:proofErr w:type="spellEnd"/>
            <w:r w:rsidRPr="003053F5">
              <w:rPr>
                <w:sz w:val="28"/>
                <w:szCs w:val="28"/>
              </w:rPr>
              <w:t xml:space="preserve"> района от 26 декабря 2024 года № </w:t>
            </w:r>
            <w:r>
              <w:rPr>
                <w:sz w:val="28"/>
                <w:szCs w:val="28"/>
              </w:rPr>
              <w:t>4 «</w:t>
            </w:r>
            <w:r w:rsidRPr="003053F5">
              <w:rPr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3053F5">
              <w:rPr>
                <w:sz w:val="28"/>
                <w:szCs w:val="28"/>
              </w:rPr>
              <w:t>Николаевского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53F5">
              <w:rPr>
                <w:sz w:val="28"/>
                <w:szCs w:val="28"/>
              </w:rPr>
              <w:t>Щербиновского</w:t>
            </w:r>
            <w:proofErr w:type="spellEnd"/>
            <w:r w:rsidRPr="003053F5">
              <w:rPr>
                <w:sz w:val="28"/>
                <w:szCs w:val="28"/>
              </w:rPr>
              <w:t xml:space="preserve"> района от 07 ноября 2022 г. № 1</w:t>
            </w:r>
            <w:r w:rsidRPr="003053F5">
              <w:rPr>
                <w:sz w:val="28"/>
                <w:szCs w:val="28"/>
              </w:rPr>
              <w:t xml:space="preserve"> </w:t>
            </w:r>
            <w:r w:rsidRPr="003053F5">
              <w:rPr>
                <w:sz w:val="28"/>
                <w:szCs w:val="28"/>
              </w:rPr>
              <w:t xml:space="preserve">«Об установлении земельного налога в Николаевском сельском поселении </w:t>
            </w:r>
            <w:bookmarkStart w:id="0" w:name="_GoBack"/>
            <w:bookmarkEnd w:id="0"/>
            <w:proofErr w:type="spellStart"/>
            <w:r w:rsidRPr="003053F5">
              <w:rPr>
                <w:sz w:val="28"/>
                <w:szCs w:val="28"/>
              </w:rPr>
              <w:t>Щербиновского</w:t>
            </w:r>
            <w:proofErr w:type="spellEnd"/>
            <w:r w:rsidRPr="003053F5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3053F5" w:rsidRPr="00FD1D81" w:rsidRDefault="003053F5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</w:tbl>
    <w:p w:rsidR="00CF719E" w:rsidRDefault="00CA72CA" w:rsidP="00CF719E">
      <w:pPr>
        <w:jc w:val="center"/>
        <w:rPr>
          <w:rFonts w:eastAsia="Times New Roman"/>
          <w:szCs w:val="24"/>
        </w:rPr>
        <w:sectPr w:rsidR="00CF719E" w:rsidSect="001B5BCD">
          <w:headerReference w:type="default" r:id="rId9"/>
          <w:pgSz w:w="11906" w:h="16838"/>
          <w:pgMar w:top="1134" w:right="849" w:bottom="284" w:left="1418" w:header="709" w:footer="709" w:gutter="0"/>
          <w:cols w:space="708"/>
          <w:titlePg/>
          <w:docGrid w:linePitch="360"/>
        </w:sectPr>
      </w:pPr>
      <w:r w:rsidRPr="00FD1D81">
        <w:rPr>
          <w:rFonts w:eastAsia="Times New Roman"/>
          <w:szCs w:val="24"/>
        </w:rPr>
        <w:br w:type="page"/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noProof/>
          <w:sz w:val="28"/>
          <w:szCs w:val="28"/>
        </w:rPr>
        <w:lastRenderedPageBreak/>
        <w:drawing>
          <wp:inline distT="0" distB="0" distL="0" distR="0" wp14:anchorId="1F5D9041" wp14:editId="6373CBA8">
            <wp:extent cx="983615" cy="83756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ПЯТОГО СОЗЫВА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 ШЕСТАЯ СЕССИЯ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РЕШЕНИЕ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от 26.12.2024                                                                                                   № 1</w:t>
      </w:r>
    </w:p>
    <w:p w:rsidR="00CF719E" w:rsidRPr="00CF719E" w:rsidRDefault="00CF719E" w:rsidP="00CF719E">
      <w:pPr>
        <w:widowControl/>
        <w:rPr>
          <w:rFonts w:eastAsia="Times New Roman"/>
          <w:sz w:val="20"/>
        </w:rPr>
      </w:pPr>
      <w:r w:rsidRPr="00CF719E">
        <w:rPr>
          <w:rFonts w:eastAsia="Times New Roman"/>
          <w:b/>
          <w:sz w:val="28"/>
          <w:szCs w:val="28"/>
        </w:rPr>
        <w:t xml:space="preserve">                                                        </w:t>
      </w:r>
      <w:r w:rsidRPr="00CF719E">
        <w:rPr>
          <w:rFonts w:eastAsia="Times New Roman"/>
          <w:sz w:val="20"/>
        </w:rPr>
        <w:t>село Николаевка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О бюджете </w:t>
      </w:r>
      <w:proofErr w:type="gramStart"/>
      <w:r w:rsidRPr="00CF719E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CF719E">
        <w:rPr>
          <w:rFonts w:eastAsia="Times New Roman"/>
          <w:b/>
          <w:sz w:val="28"/>
          <w:szCs w:val="28"/>
        </w:rPr>
        <w:t xml:space="preserve">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сельского поселения </w:t>
      </w: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 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</w:rPr>
      </w:pPr>
      <w:r w:rsidRPr="00CF719E">
        <w:rPr>
          <w:rFonts w:eastAsia="Times New Roman"/>
          <w:bCs/>
          <w:sz w:val="28"/>
        </w:rPr>
        <w:t>Статья 1</w:t>
      </w:r>
    </w:p>
    <w:p w:rsidR="00CF719E" w:rsidRPr="00CF719E" w:rsidRDefault="00CF719E" w:rsidP="00CF719E">
      <w:pPr>
        <w:widowControl/>
        <w:ind w:firstLine="83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Утвердить основные характеристики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год: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1) общий объем доходов в сумме 12 206 600,00 рублей;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2) общий объем расходов в сумме 12 206 600,00 рублей;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3) верхний предел муниципального внутреннего долга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1 января 2026 года в сумме 0,00 рублей, в том числе верхний предел долга по муниципальным гарантиям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сумме 0,00 рублей;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4) дефицит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сумме 0,00 рублей.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</w:rPr>
      </w:pPr>
      <w:r w:rsidRPr="00CF719E">
        <w:rPr>
          <w:rFonts w:eastAsia="Times New Roman"/>
          <w:bCs/>
          <w:sz w:val="28"/>
        </w:rPr>
        <w:t>Статья 2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1. Утвердить объем поступлений доходов в бюджет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по кодам видов (подвидов) доходов на 2025 год в суммах согласно приложению № 1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2. Утвердить в составе доходов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безвозмездные поступления из краевого бюджета в 2025 году согласно приложению № 2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3. Утвердить в составе доходов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безвозмездные поступления из бюджета муниципального образования </w:t>
      </w:r>
      <w:proofErr w:type="spellStart"/>
      <w:r w:rsidRPr="00CF719E">
        <w:rPr>
          <w:rFonts w:eastAsia="Times New Roman"/>
          <w:sz w:val="28"/>
          <w:szCs w:val="28"/>
        </w:rPr>
        <w:t>Щербиновский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 в 2025 году согласно приложению № 3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Статья 3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       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F719E">
        <w:rPr>
          <w:rFonts w:eastAsia="Times New Roman"/>
          <w:sz w:val="28"/>
          <w:szCs w:val="28"/>
        </w:rPr>
        <w:t xml:space="preserve">Установить, что безвозмездные поступления, в том числе добровольные взносы и пожертвования от физических и юридических лиц, имеющих целевое назначение, поступившие в бюджет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направляются в установленном порядке на увеличение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соответственно целям их предоставления.</w:t>
      </w:r>
      <w:proofErr w:type="gramEnd"/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В случае если цель безвозмездных поступлений, в том числе добровольных взносов и пожертвований, поступивших в бюджет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не определена, указанные средства направляются на финансовое обеспечение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соответствии с настоящим решением.</w:t>
      </w:r>
    </w:p>
    <w:p w:rsidR="00CF719E" w:rsidRPr="00CF719E" w:rsidRDefault="00CF719E" w:rsidP="00CF719E">
      <w:pPr>
        <w:widowControl/>
        <w:ind w:firstLine="839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</w:rPr>
      </w:pPr>
      <w:r w:rsidRPr="00CF719E">
        <w:rPr>
          <w:rFonts w:eastAsia="Times New Roman"/>
          <w:bCs/>
          <w:sz w:val="28"/>
        </w:rPr>
        <w:t>Статья 4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1. Утвердить распределение бюджетных ассигнований по разделам и подразделам классификации расходов бюджетов на 2025 год согласно приложению № 4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Pr="00CF719E">
        <w:rPr>
          <w:rFonts w:eastAsia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F719E">
        <w:rPr>
          <w:rFonts w:eastAsia="Times New Roman"/>
          <w:sz w:val="28"/>
          <w:szCs w:val="28"/>
        </w:rPr>
        <w:t xml:space="preserve"> на 2025 год согласно приложению № 5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3. Утвердить ведомственную структуру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 согласно приложению № 6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4. Утвердить в составе ведомственной структуры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 (приложение № 6 к настоящему решению) перечень разделов, подразделов, целевых статей (муниципальных программ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и непрограммных направлений деятельности), групп видов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5. Утвердить в составе ведомственной структуры расходов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 (приложение № 6 к настоящему решению):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349 498,20 рублей;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2) резервный фонд администрации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сумме 10000,00 рублей.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6. Утвердить источники внутреннего финансирования дефицита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перечень </w:t>
      </w:r>
      <w:proofErr w:type="gramStart"/>
      <w:r w:rsidRPr="00CF719E">
        <w:rPr>
          <w:rFonts w:eastAsia="Times New Roman"/>
          <w:sz w:val="28"/>
          <w:szCs w:val="28"/>
        </w:rPr>
        <w:t xml:space="preserve">статей  </w:t>
      </w:r>
      <w:r w:rsidRPr="00CF719E">
        <w:rPr>
          <w:rFonts w:eastAsia="Times New Roman"/>
          <w:sz w:val="28"/>
          <w:szCs w:val="28"/>
        </w:rPr>
        <w:lastRenderedPageBreak/>
        <w:t>источников финансирования дефицитов бюджетов</w:t>
      </w:r>
      <w:proofErr w:type="gramEnd"/>
      <w:r w:rsidRPr="00CF719E">
        <w:rPr>
          <w:rFonts w:eastAsia="Times New Roman"/>
          <w:sz w:val="28"/>
          <w:szCs w:val="28"/>
        </w:rPr>
        <w:t xml:space="preserve"> на 2025 год согласно приложению № 7 к настоящему решению.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CF719E">
        <w:rPr>
          <w:rFonts w:eastAsia="Times New Roman"/>
          <w:sz w:val="28"/>
          <w:szCs w:val="28"/>
        </w:rPr>
        <w:t xml:space="preserve">7. Утвердить объем межбюджетных трансфертов, предоставляемых из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 в бюджет муниципального образования </w:t>
      </w:r>
      <w:proofErr w:type="spellStart"/>
      <w:r w:rsidRPr="00CF719E">
        <w:rPr>
          <w:rFonts w:eastAsia="Times New Roman"/>
          <w:sz w:val="28"/>
          <w:szCs w:val="28"/>
        </w:rPr>
        <w:t>Щербиновский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 в 2025 году с распределением согласно приложению № 8 к настоящему решению</w:t>
      </w:r>
      <w:r w:rsidRPr="00CF719E">
        <w:rPr>
          <w:rFonts w:eastAsia="Times New Roman"/>
          <w:sz w:val="28"/>
          <w:szCs w:val="28"/>
          <w:highlight w:val="yellow"/>
        </w:rPr>
        <w:t xml:space="preserve">. </w:t>
      </w:r>
    </w:p>
    <w:p w:rsidR="00CF719E" w:rsidRPr="00CF719E" w:rsidRDefault="00CF719E" w:rsidP="00CF719E">
      <w:pPr>
        <w:widowControl/>
        <w:ind w:firstLine="839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5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Остатки средств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сложившиеся на начало текущего финансового года, направляются </w:t>
      </w:r>
      <w:proofErr w:type="gramStart"/>
      <w:r w:rsidRPr="00CF719E">
        <w:rPr>
          <w:rFonts w:eastAsia="Times New Roman"/>
          <w:sz w:val="28"/>
          <w:szCs w:val="28"/>
        </w:rPr>
        <w:t>на</w:t>
      </w:r>
      <w:proofErr w:type="gramEnd"/>
      <w:r w:rsidRPr="00CF719E">
        <w:rPr>
          <w:rFonts w:eastAsia="Times New Roman"/>
          <w:sz w:val="28"/>
          <w:szCs w:val="28"/>
        </w:rPr>
        <w:t>: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 xml:space="preserve">покрытие временных кассовых разрывов, возникающих в ходе исполнения бюджета Николаевского сельского поселения </w:t>
      </w:r>
      <w:proofErr w:type="spellStart"/>
      <w:r w:rsidRPr="00CF719E">
        <w:rPr>
          <w:sz w:val="28"/>
          <w:szCs w:val="28"/>
          <w:lang w:eastAsia="en-US"/>
        </w:rPr>
        <w:t>Щербиновского</w:t>
      </w:r>
      <w:proofErr w:type="spellEnd"/>
      <w:r w:rsidRPr="00CF719E">
        <w:rPr>
          <w:sz w:val="28"/>
          <w:szCs w:val="28"/>
          <w:lang w:eastAsia="en-US"/>
        </w:rPr>
        <w:t xml:space="preserve"> района в текущем финансовом году, в объеме, необходимом для их покрытия;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F719E">
        <w:rPr>
          <w:sz w:val="28"/>
          <w:szCs w:val="28"/>
          <w:lang w:eastAsia="en-US"/>
        </w:rPr>
        <w:t xml:space="preserve">оплату заключенных от имени Николаевского сельского поселения </w:t>
      </w:r>
      <w:proofErr w:type="spellStart"/>
      <w:r w:rsidRPr="00CF719E">
        <w:rPr>
          <w:sz w:val="28"/>
          <w:szCs w:val="28"/>
          <w:lang w:eastAsia="en-US"/>
        </w:rPr>
        <w:t>Щербиновского</w:t>
      </w:r>
      <w:proofErr w:type="spellEnd"/>
      <w:r w:rsidRPr="00CF719E">
        <w:rPr>
          <w:sz w:val="28"/>
          <w:szCs w:val="28"/>
          <w:lang w:eastAsia="en-US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Pr="00CF719E">
        <w:rPr>
          <w:sz w:val="28"/>
          <w:szCs w:val="28"/>
          <w:lang w:eastAsia="en-US"/>
        </w:rPr>
        <w:t xml:space="preserve">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6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1. Установить, что не использованные в отчетном финансовом году остатки межбюджетных трансфертов, предоставленные из бюджета Николаевского сельского 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форме иных межбюджетных  трансфертов, имеющих целевое назначение, подлежат возврату в бюджет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сроки и в порядке, установленном  администрацией 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района.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F719E">
        <w:rPr>
          <w:rFonts w:eastAsia="Times New Roman"/>
          <w:spacing w:val="-2"/>
          <w:sz w:val="28"/>
          <w:szCs w:val="28"/>
        </w:rPr>
        <w:t>В соответствии с решениями главного администратора доходов от  возврата остатков целевых средств, не использованные по состоянию на                             начало текущего финансового года остатки межбюджетных трансфертов,  полученных в форме субсидий и</w:t>
      </w:r>
      <w:r w:rsidRPr="00CF719E">
        <w:rPr>
          <w:rFonts w:eastAsia="Times New Roman"/>
          <w:color w:val="FF0000"/>
          <w:spacing w:val="-2"/>
          <w:sz w:val="28"/>
          <w:szCs w:val="28"/>
        </w:rPr>
        <w:t xml:space="preserve"> </w:t>
      </w:r>
      <w:r w:rsidRPr="00CF719E">
        <w:rPr>
          <w:rFonts w:eastAsia="Times New Roman"/>
          <w:spacing w:val="-2"/>
          <w:sz w:val="28"/>
          <w:szCs w:val="28"/>
        </w:rPr>
        <w:t xml:space="preserve">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 администрацией Николаевского сельского поселения </w:t>
      </w:r>
      <w:proofErr w:type="spellStart"/>
      <w:r w:rsidRPr="00CF719E">
        <w:rPr>
          <w:rFonts w:eastAsia="Times New Roman"/>
          <w:spacing w:val="-2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pacing w:val="-2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>.</w:t>
      </w:r>
      <w:proofErr w:type="gramEnd"/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2. </w:t>
      </w:r>
      <w:proofErr w:type="gramStart"/>
      <w:r w:rsidRPr="00CF719E">
        <w:rPr>
          <w:rFonts w:eastAsia="Times New Roman"/>
          <w:sz w:val="28"/>
          <w:szCs w:val="28"/>
        </w:rPr>
        <w:t xml:space="preserve">Установить, что неиспользованные в отчетном финансовом году остатки средств, предоставленные муниципальным бюджетным учреждениям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соответствии с </w:t>
      </w:r>
      <w:r w:rsidRPr="00CF719E">
        <w:rPr>
          <w:rFonts w:eastAsia="Times New Roman"/>
          <w:sz w:val="28"/>
          <w:szCs w:val="28"/>
        </w:rPr>
        <w:lastRenderedPageBreak/>
        <w:t xml:space="preserve">абзацем вторым пункта 1 статьи 78.1 Бюджетного кодекса Российской Федерации и перечисленные ими в бюджет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возвращаются муниципальным бюджетным учреждениям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текущем финансовом году при наличии потребности в направлении их</w:t>
      </w:r>
      <w:proofErr w:type="gramEnd"/>
      <w:r w:rsidRPr="00CF719E">
        <w:rPr>
          <w:rFonts w:eastAsia="Times New Roman"/>
          <w:sz w:val="28"/>
          <w:szCs w:val="28"/>
        </w:rPr>
        <w:t xml:space="preserve"> </w:t>
      </w:r>
      <w:proofErr w:type="gramStart"/>
      <w:r w:rsidRPr="00CF719E">
        <w:rPr>
          <w:rFonts w:eastAsia="Times New Roman"/>
          <w:sz w:val="28"/>
          <w:szCs w:val="28"/>
        </w:rPr>
        <w:t>на те</w:t>
      </w:r>
      <w:proofErr w:type="gramEnd"/>
      <w:r w:rsidRPr="00CF719E">
        <w:rPr>
          <w:rFonts w:eastAsia="Times New Roman"/>
          <w:sz w:val="28"/>
          <w:szCs w:val="28"/>
        </w:rPr>
        <w:t xml:space="preserve"> же цели в соответствии с решением главного распорядителя средств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осуществляющего в отношении их функции и полномочия учредителя, после внесения соответствующих изменений в настоящее решение.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7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ind w:firstLine="720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Утвердить объем бюджетных ассигнований муниципального дорожного фонда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 в сумме 1 069 500,00 рублей.</w:t>
      </w:r>
    </w:p>
    <w:p w:rsidR="00CF719E" w:rsidRPr="00CF719E" w:rsidRDefault="00CF719E" w:rsidP="00CF719E">
      <w:pPr>
        <w:jc w:val="both"/>
        <w:rPr>
          <w:rFonts w:eastAsia="Times New Roman"/>
          <w:b/>
          <w:sz w:val="28"/>
          <w:szCs w:val="28"/>
          <w:highlight w:val="yellow"/>
        </w:rPr>
      </w:pPr>
    </w:p>
    <w:p w:rsidR="00CF719E" w:rsidRPr="00CF719E" w:rsidRDefault="00CF719E" w:rsidP="00CF719E">
      <w:pPr>
        <w:keepNext/>
        <w:widowControl/>
        <w:ind w:firstLine="720"/>
        <w:jc w:val="both"/>
        <w:rPr>
          <w:rFonts w:eastAsia="Times New Roman"/>
          <w:bCs/>
          <w:sz w:val="28"/>
        </w:rPr>
      </w:pPr>
      <w:r w:rsidRPr="00CF719E">
        <w:rPr>
          <w:rFonts w:eastAsia="Times New Roman"/>
          <w:bCs/>
          <w:sz w:val="28"/>
        </w:rPr>
        <w:t>Статья 8</w:t>
      </w:r>
    </w:p>
    <w:p w:rsidR="00CF719E" w:rsidRPr="00CF719E" w:rsidRDefault="00CF719E" w:rsidP="00CF719E">
      <w:pPr>
        <w:keepNext/>
        <w:widowControl/>
        <w:ind w:firstLine="720"/>
        <w:jc w:val="both"/>
        <w:rPr>
          <w:rFonts w:eastAsia="Times New Roman"/>
          <w:bCs/>
          <w:sz w:val="28"/>
        </w:rPr>
      </w:pPr>
    </w:p>
    <w:p w:rsidR="00CF719E" w:rsidRPr="00CF719E" w:rsidRDefault="00CF719E" w:rsidP="00CF719E">
      <w:pPr>
        <w:keepNext/>
        <w:widowControl/>
        <w:ind w:firstLine="720"/>
        <w:jc w:val="both"/>
        <w:rPr>
          <w:rFonts w:eastAsia="Times New Roman"/>
          <w:b/>
          <w:bCs/>
          <w:sz w:val="28"/>
        </w:rPr>
      </w:pPr>
      <w:proofErr w:type="gramStart"/>
      <w:r w:rsidRPr="00CF719E">
        <w:rPr>
          <w:rFonts w:eastAsia="Times New Roman"/>
          <w:bCs/>
          <w:sz w:val="28"/>
        </w:rPr>
        <w:t xml:space="preserve">Увеличить размер денежного вознаграждения лиц, замещающих муниципальные должности Николаевского сельского поселения </w:t>
      </w:r>
      <w:proofErr w:type="spellStart"/>
      <w:r w:rsidRPr="00CF719E">
        <w:rPr>
          <w:rFonts w:eastAsia="Times New Roman"/>
          <w:bCs/>
          <w:sz w:val="28"/>
        </w:rPr>
        <w:t>Щербиновского</w:t>
      </w:r>
      <w:proofErr w:type="spellEnd"/>
      <w:r w:rsidRPr="00CF719E">
        <w:rPr>
          <w:rFonts w:eastAsia="Times New Roman"/>
          <w:bCs/>
          <w:sz w:val="28"/>
        </w:rPr>
        <w:t xml:space="preserve"> района, а также размеры должностных окладов  муниципальных служащих Николаевского сельского поселения </w:t>
      </w:r>
      <w:proofErr w:type="spellStart"/>
      <w:r w:rsidRPr="00CF719E">
        <w:rPr>
          <w:rFonts w:eastAsia="Times New Roman"/>
          <w:bCs/>
          <w:sz w:val="28"/>
        </w:rPr>
        <w:t>Щербиновского</w:t>
      </w:r>
      <w:proofErr w:type="spellEnd"/>
      <w:r w:rsidRPr="00CF719E">
        <w:rPr>
          <w:rFonts w:eastAsia="Times New Roman"/>
          <w:bCs/>
          <w:sz w:val="28"/>
        </w:rPr>
        <w:t xml:space="preserve"> района и размеры месячных окладов муниципальных служащих Николаевского сельского поселения </w:t>
      </w:r>
      <w:proofErr w:type="spellStart"/>
      <w:r w:rsidRPr="00CF719E">
        <w:rPr>
          <w:rFonts w:eastAsia="Times New Roman"/>
          <w:bCs/>
          <w:sz w:val="28"/>
        </w:rPr>
        <w:t>Щербиновского</w:t>
      </w:r>
      <w:proofErr w:type="spellEnd"/>
      <w:r w:rsidRPr="00CF719E">
        <w:rPr>
          <w:rFonts w:eastAsia="Times New Roman"/>
          <w:bCs/>
          <w:sz w:val="28"/>
        </w:rPr>
        <w:t xml:space="preserve"> района в соответствии с присвоенными им классными чинами муниципальной службы</w:t>
      </w:r>
      <w:r w:rsidRPr="00CF719E">
        <w:rPr>
          <w:rFonts w:eastAsia="Times New Roman"/>
          <w:b/>
          <w:bCs/>
          <w:sz w:val="28"/>
        </w:rPr>
        <w:t xml:space="preserve"> </w:t>
      </w:r>
      <w:r w:rsidRPr="00CF719E">
        <w:rPr>
          <w:rFonts w:eastAsia="Times New Roman"/>
          <w:bCs/>
          <w:sz w:val="28"/>
        </w:rPr>
        <w:t>с 1 октября 2025 года на 7,4 процента.</w:t>
      </w:r>
      <w:proofErr w:type="gramEnd"/>
    </w:p>
    <w:p w:rsidR="00CF719E" w:rsidRPr="00CF719E" w:rsidRDefault="00CF719E" w:rsidP="00CF719E">
      <w:pPr>
        <w:widowControl/>
        <w:ind w:right="-142" w:firstLine="720"/>
        <w:jc w:val="both"/>
        <w:rPr>
          <w:rFonts w:eastAsia="Times New Roman"/>
          <w:szCs w:val="24"/>
        </w:rPr>
      </w:pPr>
      <w:proofErr w:type="gramStart"/>
      <w:r w:rsidRPr="00CF719E">
        <w:rPr>
          <w:rFonts w:eastAsia="Times New Roman"/>
          <w:sz w:val="28"/>
          <w:szCs w:val="28"/>
        </w:rPr>
        <w:t xml:space="preserve">Установить, что администрация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не вправе принимать решения, приводящие к увеличению в 2025 году штатной численности муниципальных служащих, за исключением случаев принятия решений о наделении администрации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r w:rsidRPr="00CF719E">
        <w:rPr>
          <w:rFonts w:eastAsia="Times New Roman"/>
          <w:szCs w:val="24"/>
        </w:rPr>
        <w:t xml:space="preserve"> </w:t>
      </w:r>
      <w:proofErr w:type="gramEnd"/>
    </w:p>
    <w:p w:rsidR="00CF719E" w:rsidRPr="00CF719E" w:rsidRDefault="00CF719E" w:rsidP="00CF719E">
      <w:pPr>
        <w:ind w:firstLine="720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keepNext/>
        <w:widowControl/>
        <w:ind w:firstLine="720"/>
        <w:jc w:val="both"/>
        <w:rPr>
          <w:rFonts w:eastAsia="Times New Roman"/>
          <w:bCs/>
          <w:sz w:val="28"/>
        </w:rPr>
      </w:pPr>
      <w:r w:rsidRPr="00CF719E">
        <w:rPr>
          <w:rFonts w:eastAsia="Times New Roman"/>
          <w:bCs/>
          <w:sz w:val="28"/>
        </w:rPr>
        <w:t>Статья 9</w:t>
      </w:r>
    </w:p>
    <w:p w:rsidR="00CF719E" w:rsidRPr="00CF719E" w:rsidRDefault="00CF719E" w:rsidP="00CF719E">
      <w:pPr>
        <w:keepNext/>
        <w:widowControl/>
        <w:ind w:firstLine="720"/>
        <w:jc w:val="both"/>
        <w:rPr>
          <w:rFonts w:eastAsia="Times New Roman"/>
          <w:bCs/>
          <w:sz w:val="28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F719E">
        <w:rPr>
          <w:rFonts w:eastAsia="Times New Roman"/>
          <w:sz w:val="28"/>
          <w:szCs w:val="28"/>
        </w:rPr>
        <w:t xml:space="preserve">Установить, что в 2025 году получатели средств бюджета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вправе предусматривать в заключаемых ими муниципальных контрактах (договорах) на поставку товаров, выполнение работ, оказание услуг (далее – контракт)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</w:t>
      </w:r>
      <w:proofErr w:type="gramEnd"/>
      <w:r w:rsidRPr="00CF719E">
        <w:rPr>
          <w:rFonts w:eastAsia="Times New Roman"/>
          <w:sz w:val="28"/>
          <w:szCs w:val="28"/>
        </w:rPr>
        <w:t xml:space="preserve"> </w:t>
      </w:r>
      <w:proofErr w:type="gramStart"/>
      <w:r w:rsidRPr="00CF719E">
        <w:rPr>
          <w:rFonts w:eastAsia="Times New Roman"/>
          <w:sz w:val="28"/>
          <w:szCs w:val="28"/>
        </w:rPr>
        <w:t>пределах</w:t>
      </w:r>
      <w:proofErr w:type="gramEnd"/>
      <w:r w:rsidRPr="00CF719E">
        <w:rPr>
          <w:rFonts w:eastAsia="Times New Roman"/>
          <w:sz w:val="28"/>
          <w:szCs w:val="28"/>
        </w:rPr>
        <w:t xml:space="preserve"> лимитов бюджетных обязательств на соответствующий финансовый год, доведенных до них в </w:t>
      </w:r>
      <w:r w:rsidRPr="00CF719E">
        <w:rPr>
          <w:rFonts w:eastAsia="Times New Roman"/>
          <w:sz w:val="28"/>
          <w:szCs w:val="28"/>
        </w:rPr>
        <w:lastRenderedPageBreak/>
        <w:t>установленном порядке на соответствующие цели: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1) в размере до 100 процентов от суммы договора (контракта):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б) об организации профессионального образования и дополнительного профессионального образования лиц, замещающих муниципальные должности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района, муниципальных служащих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и работников муниципальных учреждений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и иных мероприятий по профессиональному развитию;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стоимости; 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г) о приобретении ави</w:t>
      </w:r>
      <w:proofErr w:type="gramStart"/>
      <w:r w:rsidRPr="00CF719E">
        <w:rPr>
          <w:rFonts w:eastAsia="Times New Roman"/>
          <w:sz w:val="28"/>
          <w:szCs w:val="28"/>
        </w:rPr>
        <w:t>а-</w:t>
      </w:r>
      <w:proofErr w:type="gramEnd"/>
      <w:r w:rsidRPr="00CF719E">
        <w:rPr>
          <w:rFonts w:eastAsia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CF719E" w:rsidRPr="00CF719E" w:rsidRDefault="00CF719E" w:rsidP="00CF719E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е) об оказании услуг по проживанию в служебных командировках;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2) в размере до 30 процентов от суммы договора – по остальным договорам.</w:t>
      </w:r>
    </w:p>
    <w:p w:rsidR="00CF719E" w:rsidRPr="00CF719E" w:rsidRDefault="00CF719E" w:rsidP="00CF719E">
      <w:pPr>
        <w:widowControl/>
        <w:ind w:right="-142" w:firstLine="720"/>
        <w:jc w:val="both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ind w:right="-142" w:firstLine="720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10</w:t>
      </w:r>
    </w:p>
    <w:p w:rsidR="00CF719E" w:rsidRPr="00CF719E" w:rsidRDefault="00CF719E" w:rsidP="00CF719E">
      <w:pPr>
        <w:widowControl/>
        <w:ind w:right="-142" w:firstLine="720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1. Утвердить программу муниципальных внутренних заимствований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на 2025 год согласно приложению № 9 к настоящему решению.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2. Утвердить программу муниципальных гарантий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валюте Российской Федерации на 2025 год согласно приложению № 10 к настоящему решению.</w:t>
      </w:r>
    </w:p>
    <w:p w:rsidR="00CF719E" w:rsidRPr="00CF719E" w:rsidRDefault="00CF719E" w:rsidP="00CF719E">
      <w:pPr>
        <w:widowControl/>
        <w:ind w:right="-142" w:firstLine="720"/>
        <w:jc w:val="both"/>
        <w:rPr>
          <w:rFonts w:eastAsia="Times New Roman"/>
          <w:sz w:val="28"/>
          <w:szCs w:val="28"/>
          <w:highlight w:val="yellow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11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>1. 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сопровождению.</w:t>
      </w: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 xml:space="preserve"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Николаевского сельского поселения </w:t>
      </w:r>
      <w:proofErr w:type="spellStart"/>
      <w:r w:rsidRPr="00CF719E">
        <w:rPr>
          <w:sz w:val="28"/>
          <w:szCs w:val="28"/>
          <w:lang w:eastAsia="en-US"/>
        </w:rPr>
        <w:t>Щербиновского</w:t>
      </w:r>
      <w:proofErr w:type="spellEnd"/>
      <w:r w:rsidRPr="00CF719E">
        <w:rPr>
          <w:sz w:val="28"/>
          <w:szCs w:val="28"/>
          <w:lang w:eastAsia="en-US"/>
        </w:rPr>
        <w:t xml:space="preserve"> района) и бюджетные инвестиции юридическим лицам, предоставляемые в </w:t>
      </w:r>
      <w:r w:rsidRPr="00CF719E">
        <w:rPr>
          <w:sz w:val="28"/>
          <w:szCs w:val="28"/>
          <w:lang w:eastAsia="en-US"/>
        </w:rPr>
        <w:lastRenderedPageBreak/>
        <w:t>соответствии со статьей 80 Бюджетного кодекса Российской Федерации;</w:t>
      </w: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F719E">
        <w:rPr>
          <w:sz w:val="28"/>
          <w:szCs w:val="28"/>
          <w:lang w:eastAsia="en-US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>4) авансовые платежи по муниципальным контрактам, заключаемым на сумму 50 000 000,00 рублей и более;</w:t>
      </w:r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F719E">
        <w:rPr>
          <w:sz w:val="28"/>
          <w:szCs w:val="28"/>
          <w:lang w:eastAsia="en-US"/>
        </w:rPr>
        <w:t xml:space="preserve">5) авансовые платежи по контрактам (договорам), заключаемым на сумму 50 000 000,00 рублей и более бюджетными или автономными муниципальными учреждениями Николаевского сельского поселения </w:t>
      </w:r>
      <w:proofErr w:type="spellStart"/>
      <w:r w:rsidRPr="00CF719E">
        <w:rPr>
          <w:sz w:val="28"/>
          <w:szCs w:val="28"/>
          <w:lang w:eastAsia="en-US"/>
        </w:rPr>
        <w:t>Щербиновского</w:t>
      </w:r>
      <w:proofErr w:type="spellEnd"/>
      <w:r w:rsidRPr="00CF719E">
        <w:rPr>
          <w:sz w:val="28"/>
          <w:szCs w:val="28"/>
          <w:lang w:eastAsia="en-US"/>
        </w:rPr>
        <w:t xml:space="preserve">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  <w:proofErr w:type="gramEnd"/>
    </w:p>
    <w:p w:rsidR="00CF719E" w:rsidRPr="00CF719E" w:rsidRDefault="00CF719E" w:rsidP="00CF71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719E">
        <w:rPr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12</w:t>
      </w:r>
    </w:p>
    <w:p w:rsidR="00CF719E" w:rsidRPr="00CF719E" w:rsidRDefault="00CF719E" w:rsidP="00CF719E">
      <w:pPr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Нормативные правовые акты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подлежат приведению </w:t>
      </w:r>
      <w:proofErr w:type="gramStart"/>
      <w:r w:rsidRPr="00CF719E">
        <w:rPr>
          <w:rFonts w:eastAsia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CF719E">
        <w:rPr>
          <w:rFonts w:eastAsia="Times New Roman"/>
          <w:sz w:val="28"/>
          <w:szCs w:val="28"/>
        </w:rPr>
        <w:t xml:space="preserve"> настоящего решения.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firstLine="709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Статья 13</w:t>
      </w:r>
    </w:p>
    <w:p w:rsidR="00CF719E" w:rsidRPr="00CF719E" w:rsidRDefault="00CF719E" w:rsidP="00CF719E">
      <w:pPr>
        <w:widowControl/>
        <w:ind w:firstLine="709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ind w:firstLine="709"/>
        <w:jc w:val="both"/>
        <w:rPr>
          <w:rFonts w:ascii="Courier New" w:eastAsia="Times New Roman" w:hAnsi="Courier New"/>
          <w:sz w:val="20"/>
        </w:rPr>
      </w:pPr>
      <w:r w:rsidRPr="00CF719E">
        <w:rPr>
          <w:rFonts w:eastAsia="Times New Roman"/>
          <w:sz w:val="28"/>
          <w:szCs w:val="28"/>
        </w:rPr>
        <w:t>Настоящее решение вступает в силу с 1 января 2025 года.</w:t>
      </w:r>
    </w:p>
    <w:p w:rsidR="00CF719E" w:rsidRPr="00CF719E" w:rsidRDefault="00CF719E" w:rsidP="00CF719E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1"/>
          <w:headerReference w:type="default" r:id="rId12"/>
          <w:pgSz w:w="11906" w:h="16838" w:code="9"/>
          <w:pgMar w:top="709" w:right="567" w:bottom="1134" w:left="1701" w:header="624" w:footer="284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40" w:right="63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Объем поступлений доходов </w:t>
      </w:r>
    </w:p>
    <w:p w:rsidR="00CF719E" w:rsidRPr="00CF719E" w:rsidRDefault="00CF719E" w:rsidP="00CF719E">
      <w:pPr>
        <w:widowControl/>
        <w:ind w:left="540" w:right="63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в бюджет Николаевского сельского поселения </w:t>
      </w:r>
    </w:p>
    <w:p w:rsidR="00CF719E" w:rsidRPr="00CF719E" w:rsidRDefault="00CF719E" w:rsidP="00CF719E">
      <w:pPr>
        <w:widowControl/>
        <w:ind w:left="540" w:right="638"/>
        <w:jc w:val="center"/>
        <w:rPr>
          <w:rFonts w:eastAsia="Times New Roman"/>
          <w:b/>
          <w:sz w:val="28"/>
          <w:szCs w:val="28"/>
        </w:rPr>
      </w:pP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 по кодам видов (подвидов) доходов </w:t>
      </w:r>
    </w:p>
    <w:p w:rsidR="00CF719E" w:rsidRPr="00CF719E" w:rsidRDefault="00CF719E" w:rsidP="00CF719E">
      <w:pPr>
        <w:widowControl/>
        <w:ind w:left="540" w:right="63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на 2025</w:t>
      </w:r>
      <w:r w:rsidRPr="00CF719E">
        <w:rPr>
          <w:rFonts w:eastAsia="Times New Roman"/>
          <w:b/>
          <w:szCs w:val="24"/>
        </w:rPr>
        <w:t xml:space="preserve"> </w:t>
      </w:r>
      <w:r w:rsidRPr="00CF719E">
        <w:rPr>
          <w:rFonts w:eastAsia="Times New Roman"/>
          <w:b/>
          <w:sz w:val="28"/>
          <w:szCs w:val="28"/>
        </w:rPr>
        <w:t>год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CF719E" w:rsidRPr="00CF719E" w:rsidTr="00CF719E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Сумма, рублей</w:t>
            </w:r>
          </w:p>
        </w:tc>
      </w:tr>
      <w:tr w:rsidR="00CF719E" w:rsidRPr="00CF719E" w:rsidTr="00CF719E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10 455 500,00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1 01 02000 01 0000 110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  <w:vertAlign w:val="superscript"/>
              </w:rPr>
            </w:pPr>
            <w:r w:rsidRPr="00CF719E">
              <w:rPr>
                <w:rFonts w:eastAsia="Times New Roman"/>
                <w:szCs w:val="24"/>
              </w:rPr>
              <w:t>Налог на доходы физических лиц</w:t>
            </w:r>
            <w:r w:rsidRPr="00CF719E">
              <w:rPr>
                <w:rFonts w:eastAsia="Times New Roman"/>
                <w:szCs w:val="24"/>
                <w:vertAlign w:val="superscript"/>
              </w:rPr>
              <w:t>*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3543000,00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1 03 02231 01 0000 110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518000,00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1 03 02241 01 0000 110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F719E">
              <w:rPr>
                <w:rFonts w:eastAsia="Times New Roman"/>
                <w:szCs w:val="24"/>
              </w:rPr>
              <w:t>инжекторных</w:t>
            </w:r>
            <w:proofErr w:type="spellEnd"/>
            <w:r w:rsidRPr="00CF719E">
              <w:rPr>
                <w:rFonts w:eastAsia="Times New Roman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*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3100,00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1 03 02251 01 0000 110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548400,00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1 05 03000 01 0000 110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Единый сельскохозяйственный налог*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3667000,00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1 06 01030 10 0000 110</w:t>
            </w:r>
          </w:p>
        </w:tc>
        <w:tc>
          <w:tcPr>
            <w:tcW w:w="5122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278000,00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lastRenderedPageBreak/>
              <w:t>1 06 06000 00 0000 110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Земельный налог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1898000,00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2 00 00000 00 0000 000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Безвозмездные поступления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bCs/>
                <w:szCs w:val="24"/>
              </w:rPr>
              <w:t>1 751 100,00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2 02 00000 00 0000 000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Безвозмездные поступления от других бюджетов бюджетной системы Российской Федерации*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b/>
                <w:bCs/>
                <w:szCs w:val="24"/>
              </w:rPr>
              <w:t>1 751 100,00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2 02 100</w:t>
            </w:r>
            <w:r w:rsidRPr="00CF719E">
              <w:rPr>
                <w:rFonts w:eastAsia="Times New Roman"/>
                <w:szCs w:val="24"/>
                <w:lang w:val="en-US"/>
              </w:rPr>
              <w:t>0</w:t>
            </w:r>
            <w:r w:rsidRPr="00CF719E">
              <w:rPr>
                <w:rFonts w:eastAsia="Times New Roman"/>
                <w:szCs w:val="24"/>
              </w:rPr>
              <w:t>0 00 0000 150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Дотации бюджетам бюджетной системы Российской Федерации *</w:t>
            </w: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1597300,00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  <w:hideMark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880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2 02 30000 00 0000 150</w:t>
            </w:r>
          </w:p>
        </w:tc>
        <w:tc>
          <w:tcPr>
            <w:tcW w:w="5122" w:type="dxa"/>
            <w:hideMark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Субвенции бюджетам бюджетной системы Российской Федерации*</w:t>
            </w:r>
          </w:p>
        </w:tc>
        <w:tc>
          <w:tcPr>
            <w:tcW w:w="1779" w:type="dxa"/>
            <w:gridSpan w:val="2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153800,00</w:t>
            </w:r>
          </w:p>
        </w:tc>
      </w:tr>
      <w:tr w:rsidR="00CF719E" w:rsidRPr="00CF719E" w:rsidTr="00CF719E">
        <w:trPr>
          <w:cantSplit/>
        </w:trPr>
        <w:tc>
          <w:tcPr>
            <w:tcW w:w="288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79" w:type="dxa"/>
            <w:gridSpan w:val="2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88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134" w:type="dxa"/>
            <w:gridSpan w:val="2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12 206 600,00</w:t>
            </w:r>
          </w:p>
        </w:tc>
      </w:tr>
    </w:tbl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firstLine="900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</w:rPr>
        <w:t>*</w:t>
      </w:r>
      <w:r w:rsidRPr="00CF719E">
        <w:rPr>
          <w:rFonts w:eastAsia="Times New Roman"/>
          <w:sz w:val="28"/>
          <w:szCs w:val="28"/>
        </w:rPr>
        <w:t xml:space="preserve">По видам и подвидам доходов, входящим в соответствующий </w:t>
      </w:r>
      <w:proofErr w:type="spellStart"/>
      <w:r w:rsidRPr="00CF719E">
        <w:rPr>
          <w:rFonts w:eastAsia="Times New Roman"/>
          <w:sz w:val="28"/>
          <w:szCs w:val="28"/>
        </w:rPr>
        <w:t>группировочный</w:t>
      </w:r>
      <w:proofErr w:type="spellEnd"/>
      <w:r w:rsidRPr="00CF719E">
        <w:rPr>
          <w:rFonts w:eastAsia="Times New Roman"/>
          <w:sz w:val="28"/>
          <w:szCs w:val="28"/>
        </w:rPr>
        <w:t xml:space="preserve"> код бюджетной классификации,  </w:t>
      </w:r>
      <w:r w:rsidRPr="00CF719E">
        <w:rPr>
          <w:rFonts w:eastAsia="Times New Roman"/>
          <w:sz w:val="28"/>
        </w:rPr>
        <w:t xml:space="preserve">зачисляемым в бюджет Николаевского сельского поселения </w:t>
      </w:r>
      <w:proofErr w:type="spellStart"/>
      <w:r w:rsidRPr="00CF719E">
        <w:rPr>
          <w:rFonts w:eastAsia="Times New Roman"/>
          <w:sz w:val="28"/>
        </w:rPr>
        <w:t>Щербиновского</w:t>
      </w:r>
      <w:proofErr w:type="spellEnd"/>
      <w:r w:rsidRPr="00CF719E">
        <w:rPr>
          <w:rFonts w:eastAsia="Times New Roman"/>
          <w:sz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CF719E">
        <w:rPr>
          <w:rFonts w:eastAsia="Times New Roman"/>
          <w:sz w:val="28"/>
        </w:rPr>
        <w:t>.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2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Pr="00CF719E">
        <w:rPr>
          <w:rFonts w:eastAsia="Times New Roman"/>
          <w:b/>
          <w:sz w:val="28"/>
          <w:szCs w:val="28"/>
        </w:rPr>
        <w:t>Безвозмездные поступления из краевого бюджета в 2025 году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CF719E" w:rsidRPr="00CF719E" w:rsidTr="00CF719E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Сумма, рублей</w:t>
            </w: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2 00 00000 00 0000 000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1 751 100,00</w:t>
            </w: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2 02 00000 00 0000 000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1 751 100,00</w:t>
            </w: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2 02 100</w:t>
            </w:r>
            <w:r w:rsidRPr="00CF719E">
              <w:rPr>
                <w:rFonts w:eastAsia="Times New Roman"/>
                <w:szCs w:val="24"/>
                <w:lang w:val="en-US"/>
              </w:rPr>
              <w:t>0</w:t>
            </w:r>
            <w:r w:rsidRPr="00CF719E">
              <w:rPr>
                <w:rFonts w:eastAsia="Times New Roman"/>
                <w:szCs w:val="24"/>
              </w:rPr>
              <w:t>0 00 0000 150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1 597 300,00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2 02 15001 10 0000 150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1 597 300,00</w:t>
            </w: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2 02 30000 00 0000 150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153 800,00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2 02 35118 10 0000 150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150 000,00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2 02 30024 10 0000 150</w:t>
            </w:r>
          </w:p>
        </w:tc>
        <w:tc>
          <w:tcPr>
            <w:tcW w:w="5122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3 800,00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3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Безвозмездные поступления из бюджета муниципального образования </w:t>
      </w:r>
      <w:proofErr w:type="spellStart"/>
      <w:r w:rsidRPr="00CF719E">
        <w:rPr>
          <w:rFonts w:eastAsia="Times New Roman"/>
          <w:b/>
          <w:sz w:val="28"/>
          <w:szCs w:val="28"/>
        </w:rPr>
        <w:t>Щербиновский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 в 2025 году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CF719E" w:rsidRPr="00CF719E" w:rsidTr="00CF719E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Сумма, рублей</w:t>
            </w:r>
          </w:p>
        </w:tc>
      </w:tr>
      <w:tr w:rsidR="00CF719E" w:rsidRPr="00CF719E" w:rsidTr="00CF719E">
        <w:trPr>
          <w:cantSplit/>
        </w:trPr>
        <w:tc>
          <w:tcPr>
            <w:tcW w:w="2988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2 00 00000 00 0000 000</w:t>
            </w:r>
          </w:p>
        </w:tc>
        <w:tc>
          <w:tcPr>
            <w:tcW w:w="5122" w:type="dxa"/>
            <w:hideMark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rPr>
          <w:cantSplit/>
        </w:trPr>
        <w:tc>
          <w:tcPr>
            <w:tcW w:w="2988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2 02 00000 00 0000 000</w:t>
            </w:r>
          </w:p>
        </w:tc>
        <w:tc>
          <w:tcPr>
            <w:tcW w:w="5122" w:type="dxa"/>
            <w:hideMark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744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4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Pr="00CF719E">
        <w:rPr>
          <w:rFonts w:eastAsia="Times New Roman"/>
          <w:b/>
          <w:sz w:val="28"/>
          <w:szCs w:val="28"/>
        </w:rPr>
        <w:t xml:space="preserve">Распределение бюджетных ассигнований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по разделам и подразделам классификации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расходов бюджетов на 2025 год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CF719E" w:rsidRPr="00CF719E" w:rsidTr="00CF719E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CF719E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CF719E">
              <w:rPr>
                <w:rFonts w:eastAsia="Times New Roman"/>
                <w:b/>
                <w:szCs w:val="24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proofErr w:type="gramStart"/>
            <w:r w:rsidRPr="00CF719E">
              <w:rPr>
                <w:rFonts w:eastAsia="Times New Roman"/>
                <w:b/>
                <w:szCs w:val="24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Сумма, рублей</w:t>
            </w:r>
          </w:p>
        </w:tc>
      </w:tr>
      <w:tr w:rsidR="00CF719E" w:rsidRPr="00CF719E" w:rsidTr="00CF719E">
        <w:tc>
          <w:tcPr>
            <w:tcW w:w="618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12 206 600,00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в том числе 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5 979 761,00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992 566,68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4 295 233,32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35 000,00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Резервные фонды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10 000,00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646 961,00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2.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  <w:lang w:val="en-US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02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  <w:lang w:val="en-US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150 000,00</w:t>
            </w: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150 000,00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3.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63 560,00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tabs>
                <w:tab w:val="left" w:pos="1395"/>
              </w:tabs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50 000,00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bCs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13 560,00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4.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04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bCs/>
                <w:szCs w:val="24"/>
              </w:rPr>
              <w:t>1 071 000,00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1 069 500,00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1 500,00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5.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05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1 326 200,00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1 326 200,00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6.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16 000,00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16 000,00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7.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08</w:t>
            </w:r>
          </w:p>
        </w:tc>
        <w:tc>
          <w:tcPr>
            <w:tcW w:w="811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3 278 140,80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Культура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3 278 140,80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8.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Социальная политика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10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311 938,20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Пенсионное обеспечение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311 938,20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9.</w:t>
            </w: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10 000,00</w:t>
            </w:r>
          </w:p>
        </w:tc>
      </w:tr>
      <w:tr w:rsidR="00CF719E" w:rsidRPr="00CF719E" w:rsidTr="00CF719E">
        <w:tc>
          <w:tcPr>
            <w:tcW w:w="618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Физическая культура </w:t>
            </w:r>
          </w:p>
        </w:tc>
        <w:tc>
          <w:tcPr>
            <w:tcW w:w="72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811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10 000,00</w:t>
            </w: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ПРИЛОЖЕНИЕ № 5</w:t>
      </w: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(муниципальным программам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Pr="00CF719E">
        <w:rPr>
          <w:rFonts w:eastAsia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F719E">
        <w:rPr>
          <w:rFonts w:eastAsia="Times New Roman"/>
          <w:sz w:val="28"/>
          <w:szCs w:val="28"/>
        </w:rPr>
        <w:t xml:space="preserve"> 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CF719E" w:rsidRPr="00CF719E" w:rsidTr="00CF719E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CF719E">
              <w:rPr>
                <w:rFonts w:eastAsia="Times New Roman"/>
                <w:b/>
                <w:szCs w:val="24"/>
                <w:lang w:eastAsia="en-US"/>
              </w:rPr>
              <w:t>п</w:t>
            </w:r>
            <w:proofErr w:type="gramEnd"/>
            <w:r w:rsidRPr="00CF719E">
              <w:rPr>
                <w:rFonts w:eastAsia="Times New Roman"/>
                <w:b/>
                <w:szCs w:val="24"/>
                <w:lang w:eastAsia="en-US"/>
              </w:rPr>
              <w:t>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Сумма, </w:t>
            </w: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рублей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CF719E">
              <w:rPr>
                <w:rFonts w:eastAsia="Times New Roman"/>
                <w:b/>
                <w:bCs/>
                <w:szCs w:val="24"/>
              </w:rPr>
              <w:t>12 206 600,00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«Обеспечение деятельности администрации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4 867 233,32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4 275 433,32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4 275 433,32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4 010 302,57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250 130,75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250 000,00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color w:val="FF0000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«Управление муниципальным имуществом </w:t>
            </w:r>
            <w:r w:rsidRPr="00CF719E">
              <w:rPr>
                <w:rFonts w:eastAsia="Times New Roman"/>
                <w:b/>
                <w:szCs w:val="24"/>
                <w:lang w:eastAsia="en-US"/>
              </w:rPr>
              <w:lastRenderedPageBreak/>
              <w:t xml:space="preserve">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Щербиновский</w:t>
            </w:r>
            <w:proofErr w:type="spellEnd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район  «Развитие субъектов малого и среднего предпринимательства в Николаевском сельском поселении </w:t>
            </w:r>
            <w:proofErr w:type="spellStart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Щербиновский</w:t>
            </w:r>
            <w:proofErr w:type="spellEnd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район»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 «Социальная поддержка граждан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</w:t>
            </w: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gridBefore w:val="1"/>
          <w:wBefore w:w="12" w:type="dxa"/>
          <w:trHeight w:val="133"/>
        </w:trPr>
        <w:tc>
          <w:tcPr>
            <w:tcW w:w="72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«Развитие культуры в Николаевском сельском поселении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3 278 140,80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912 300,00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85 000,00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2 249 840,80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val="en-US"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«Развитие физической культуры и спорта в Николаевском сельском поселении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Единого календарного плана физкультурных мероприятий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«Молодежь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Реализация мероприятий в области мо</w:t>
            </w:r>
            <w:r w:rsidRPr="00CF719E">
              <w:rPr>
                <w:rFonts w:eastAsia="Times New Roman"/>
                <w:szCs w:val="24"/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района  «Противодействие коррупции на </w:t>
            </w: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lastRenderedPageBreak/>
              <w:t xml:space="preserve">территории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lastRenderedPageBreak/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19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iCs/>
                <w:szCs w:val="24"/>
                <w:lang w:eastAsia="en-US"/>
              </w:rPr>
              <w:t>63 560,00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i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iCs/>
                <w:szCs w:val="24"/>
                <w:lang w:eastAsia="en-US"/>
              </w:rPr>
              <w:t>3 0000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iCs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iCs/>
                <w:szCs w:val="24"/>
                <w:lang w:eastAsia="en-US"/>
              </w:rPr>
              <w:t>3 1050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iCs/>
                <w:szCs w:val="24"/>
                <w:lang w:eastAsia="en-US"/>
              </w:rPr>
              <w:t>3 1050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«Развитие дорожного хозяйства в Николаевском сельском поселении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CF719E">
              <w:rPr>
                <w:rFonts w:eastAsia="Times New Roman"/>
                <w:b/>
                <w:bCs/>
                <w:szCs w:val="24"/>
              </w:rPr>
              <w:t>1 069 500,00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Cs/>
                <w:szCs w:val="24"/>
              </w:rPr>
            </w:pPr>
            <w:r w:rsidRPr="00CF719E">
              <w:rPr>
                <w:rFonts w:eastAsia="Times New Roman"/>
                <w:bCs/>
                <w:szCs w:val="24"/>
              </w:rPr>
              <w:t>1 019 500,00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1 019 500,00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1 019 500,00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proofErr w:type="gramStart"/>
            <w:r w:rsidRPr="00CF719E">
              <w:rPr>
                <w:rFonts w:eastAsia="Times New Roman"/>
                <w:szCs w:val="24"/>
                <w:lang w:eastAsia="en-US"/>
              </w:rPr>
              <w:t>Мероприятия</w:t>
            </w:r>
            <w:proofErr w:type="gramEnd"/>
            <w:r w:rsidRPr="00CF719E">
              <w:rPr>
                <w:rFonts w:eastAsia="Times New Roman"/>
                <w:szCs w:val="24"/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                        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 «Комплексное развитие жилищно-коммунального</w:t>
            </w:r>
          </w:p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1 326 200,00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Благоустройство и озеленение территории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Мероприятия по благоустройству и озеленению территории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12.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color w:val="000000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color w:val="000000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color w:val="000000"/>
                <w:szCs w:val="24"/>
                <w:lang w:eastAsia="en-US"/>
              </w:rPr>
              <w:t xml:space="preserve"> района «Формирование современной городской среды»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Благоустройство общественной территории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 xml:space="preserve">Поддержка государственных программ </w:t>
            </w: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CF719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ind w:firstLine="708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14.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179 800,00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Финансовое обеспечение непредвиденных </w:t>
            </w: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расходов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CF719E">
              <w:rPr>
                <w:rFonts w:eastAsia="Times New Roman"/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15.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19 000,00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16.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17.</w:t>
            </w: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81 0 0</w:t>
            </w: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0</w:t>
            </w: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Осуществление полномочий  по </w:t>
            </w:r>
            <w:r w:rsidRPr="00CF719E">
              <w:rPr>
                <w:rFonts w:eastAsia="Times New Roman"/>
                <w:szCs w:val="24"/>
                <w:lang w:eastAsia="en-US"/>
              </w:rPr>
              <w:lastRenderedPageBreak/>
              <w:t>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lastRenderedPageBreak/>
              <w:t xml:space="preserve">81 0 02 </w:t>
            </w:r>
            <w:r w:rsidRPr="00CF719E">
              <w:rPr>
                <w:rFonts w:eastAsia="Times New Roman"/>
                <w:bCs/>
                <w:szCs w:val="24"/>
                <w:lang w:val="en-US" w:eastAsia="en-US"/>
              </w:rPr>
              <w:t>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733" w:type="dxa"/>
            <w:gridSpan w:val="2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681" w:type="dxa"/>
            <w:hideMark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19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6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Ведомственная структура расходов бюджета 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на 2025 год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CF719E" w:rsidRPr="00CF719E" w:rsidTr="00CF719E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                                     № </w:t>
            </w:r>
            <w:proofErr w:type="gramStart"/>
            <w:r w:rsidRPr="00CF719E">
              <w:rPr>
                <w:rFonts w:eastAsia="Times New Roman"/>
                <w:szCs w:val="24"/>
                <w:lang w:eastAsia="en-US"/>
              </w:rPr>
              <w:t>п</w:t>
            </w:r>
            <w:proofErr w:type="gramEnd"/>
            <w:r w:rsidRPr="00CF719E">
              <w:rPr>
                <w:rFonts w:eastAsia="Times New Roman"/>
                <w:szCs w:val="24"/>
                <w:lang w:eastAsia="en-US"/>
              </w:rPr>
              <w:t>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proofErr w:type="gramStart"/>
            <w:r w:rsidRPr="00CF719E">
              <w:rPr>
                <w:rFonts w:eastAsia="Times New Roman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Сумма, рублей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12 206 600,00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left" w:pos="5483"/>
              </w:tabs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Администрация Николаевского сельского поселения </w:t>
            </w:r>
            <w:proofErr w:type="spellStart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12 206 600,00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5 979 761,00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268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4 295 233,32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color w:val="000000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«Обеспечение деятельности администрации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4 275 433,32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4 275 433,32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4 275 433,32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4 010 302,57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250 130,75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CF719E">
              <w:rPr>
                <w:rFonts w:eastAsia="Times New Roman"/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0 0000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1 0000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1 2019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57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646 961,00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«Обеспечение деятельности администрации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591 800,00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280 000,00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2 0000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2 1002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CF719E">
              <w:rPr>
                <w:rFonts w:eastAsia="Times New Roman"/>
                <w:szCs w:val="24"/>
                <w:lang w:eastAsia="en-US"/>
              </w:rPr>
              <w:t>0 0</w:t>
            </w:r>
            <w:r w:rsidRPr="00CF719E">
              <w:rPr>
                <w:rFonts w:eastAsia="Times New Roman"/>
                <w:bCs/>
                <w:szCs w:val="24"/>
                <w:lang w:eastAsia="en-US"/>
              </w:rPr>
              <w:t>2 1002</w:t>
            </w:r>
            <w:r w:rsidRPr="00CF719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37 800,00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250 000,00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24 000,00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FF0000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«Управление муниципальным имуществом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 «Противодействие коррупции на территории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63 560,00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iCs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iCs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1 071 000,00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1 069 500,00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«Развитие дорожного хозяйства в Николаевском сельском поселении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1 069 500,00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1 019 500,0000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1 019 500,00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1 019 500,00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proofErr w:type="gramStart"/>
            <w:r w:rsidRPr="00CF719E">
              <w:rPr>
                <w:rFonts w:eastAsia="Times New Roman"/>
                <w:szCs w:val="24"/>
                <w:lang w:eastAsia="en-US"/>
              </w:rPr>
              <w:t>Мероприятия</w:t>
            </w:r>
            <w:proofErr w:type="gramEnd"/>
            <w:r w:rsidRPr="00CF719E">
              <w:rPr>
                <w:rFonts w:eastAsia="Times New Roman"/>
                <w:szCs w:val="24"/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«Развитие субъектов малого и среднего предпринимательства в Николаевском сельском поселении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1 326 200,00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02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1 326 200,00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«Комплексное развитие жилищно-коммунального</w:t>
            </w: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1 326 200,00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Благоустройство и озеленение территории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826 200,00</w:t>
            </w: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Мероприятия по благоустройству и озеленению территории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826 200,00</w:t>
            </w: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500 000,00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«Молодежь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3 278 140,80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iCs/>
                <w:szCs w:val="24"/>
                <w:lang w:eastAsia="en-US"/>
              </w:rPr>
              <w:t>3 278 140,80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«Развитие культуры в Николаевском сельском поселении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3 278 140,80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912 300,00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85 000,00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2 249 840,80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«Социальная поддержка граждан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CF719E" w:rsidRPr="00CF719E" w:rsidTr="00CF719E">
        <w:trPr>
          <w:trHeight w:val="239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CF719E">
              <w:rPr>
                <w:rFonts w:eastAsia="Times New Roman"/>
                <w:b/>
                <w:iCs/>
                <w:szCs w:val="24"/>
                <w:lang w:eastAsia="en-US"/>
              </w:rPr>
              <w:t>10 000,000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 «Развитие физической культуры и спорта в Николаевском сельском поселении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района» 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 xml:space="preserve">Реализация Единого календарного плана физкультурных мероприятий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  <w:lang w:eastAsia="en-US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  <w:lang w:eastAsia="en-US"/>
              </w:rPr>
              <w:t xml:space="preserve"> район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CF719E" w:rsidRPr="00CF719E" w:rsidTr="00CF719E">
        <w:trPr>
          <w:trHeight w:val="133"/>
        </w:trPr>
        <w:tc>
          <w:tcPr>
            <w:tcW w:w="555" w:type="dxa"/>
          </w:tcPr>
          <w:p w:rsidR="00CF719E" w:rsidRPr="00CF719E" w:rsidRDefault="00CF719E" w:rsidP="00CF719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CF719E" w:rsidRPr="00CF719E" w:rsidRDefault="00CF719E" w:rsidP="00CF719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CF719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</w:tbl>
    <w:p w:rsidR="00CF719E" w:rsidRPr="00CF719E" w:rsidRDefault="00CF719E" w:rsidP="00CF719E">
      <w:pPr>
        <w:widowControl/>
        <w:jc w:val="both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shd w:val="clear" w:color="auto" w:fill="FFFFFF"/>
        <w:ind w:left="284"/>
        <w:jc w:val="center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5"/>
          <w:headerReference w:type="default" r:id="rId16"/>
          <w:pgSz w:w="16838" w:h="11906" w:orient="landscape"/>
          <w:pgMar w:top="1280" w:right="1134" w:bottom="426" w:left="85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7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Источники внутреннего финансирования дефицита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бюджета Николаевского сельского поселения </w:t>
      </w: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района,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перечень статей источников финансирования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дефицитов бюджетов 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Cs w:val="24"/>
        </w:rPr>
        <w:t xml:space="preserve">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CF719E" w:rsidRPr="00CF719E" w:rsidTr="00CF719E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CF719E">
              <w:rPr>
                <w:rFonts w:eastAsia="Times New Roman"/>
                <w:b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b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Сумма,</w:t>
            </w: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b/>
                <w:szCs w:val="24"/>
              </w:rPr>
              <w:t>рублей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3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Источники внутреннего финансирования дефицита бюджета всего,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в том числе: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000 01 05 00 00 00 0000 000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Изменение остатков средств на счетах по учету средств бюджета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000 01 05 00 00 00 0000 500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- 12 206 600,00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000 01 05 02 00 00 0000 500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Увеличение прочих остатков средств бюджетов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- 12 206 600,00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000 01 05 02 01 00 0000 510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Увеличение прочих остатков денежных средств бюджетов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- 12 206 600,00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000 01 05 02 01 10 0000 510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Увеличение прочих остатков денежных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средств бюджетов сельских поселений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- 12 206 600,00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000 01 05 00 00 00 0000 600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Уменьшение остатков средств бюджетов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000 01 05 02 00 00 0000 600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Уменьшение прочих остатков средств бюджетов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tabs>
                <w:tab w:val="center" w:pos="792"/>
              </w:tabs>
              <w:snapToGrid w:val="0"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000 01 05 02 01 00 0000 610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Уменьшение прочих остатков денежных средств бюджетов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12 206 600,00</w:t>
            </w:r>
          </w:p>
        </w:tc>
      </w:tr>
      <w:tr w:rsidR="00CF719E" w:rsidRPr="00CF719E" w:rsidTr="00CF719E">
        <w:trPr>
          <w:trHeight w:val="132"/>
          <w:tblHeader/>
        </w:trPr>
        <w:tc>
          <w:tcPr>
            <w:tcW w:w="3657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lastRenderedPageBreak/>
              <w:t>000 01 05 02 01 10 0000 610</w:t>
            </w:r>
          </w:p>
        </w:tc>
        <w:tc>
          <w:tcPr>
            <w:tcW w:w="4376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12 206 600,00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lastRenderedPageBreak/>
        <w:t>ПРИЛОЖЕНИЕ № 8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proofErr w:type="spellStart"/>
      <w:r w:rsidRPr="00CF719E">
        <w:rPr>
          <w:rFonts w:eastAsia="Times New Roman"/>
          <w:szCs w:val="24"/>
        </w:rPr>
        <w:t>Щербиновского</w:t>
      </w:r>
      <w:proofErr w:type="spellEnd"/>
      <w:r w:rsidRPr="00CF719E">
        <w:rPr>
          <w:rFonts w:eastAsia="Times New Roman"/>
          <w:szCs w:val="24"/>
        </w:rPr>
        <w:t xml:space="preserve">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4860"/>
        <w:jc w:val="both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40" w:right="458"/>
        <w:jc w:val="both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40" w:right="458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Объем межбюджетных трансфертов, предоставляемых </w:t>
      </w:r>
    </w:p>
    <w:p w:rsidR="00CF719E" w:rsidRPr="00CF719E" w:rsidRDefault="00CF719E" w:rsidP="00CF719E">
      <w:pPr>
        <w:widowControl/>
        <w:ind w:left="540" w:right="458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из бюджета Николаевского сельского поселения </w:t>
      </w:r>
    </w:p>
    <w:p w:rsidR="00CF719E" w:rsidRPr="00CF719E" w:rsidRDefault="00CF719E" w:rsidP="00CF719E">
      <w:pPr>
        <w:widowControl/>
        <w:ind w:left="540" w:right="458"/>
        <w:jc w:val="center"/>
        <w:rPr>
          <w:rFonts w:eastAsia="Times New Roman"/>
          <w:szCs w:val="24"/>
        </w:rPr>
      </w:pPr>
      <w:proofErr w:type="spellStart"/>
      <w:r w:rsidRPr="00CF719E">
        <w:rPr>
          <w:rFonts w:eastAsia="Times New Roman"/>
          <w:szCs w:val="24"/>
        </w:rPr>
        <w:t>Щербиновского</w:t>
      </w:r>
      <w:proofErr w:type="spellEnd"/>
      <w:r w:rsidRPr="00CF719E">
        <w:rPr>
          <w:rFonts w:eastAsia="Times New Roman"/>
          <w:szCs w:val="24"/>
        </w:rPr>
        <w:t xml:space="preserve"> района в бюджет муниципального </w:t>
      </w:r>
    </w:p>
    <w:p w:rsidR="00CF719E" w:rsidRPr="00CF719E" w:rsidRDefault="00CF719E" w:rsidP="00CF719E">
      <w:pPr>
        <w:widowControl/>
        <w:ind w:left="540" w:right="458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образования </w:t>
      </w:r>
      <w:proofErr w:type="spellStart"/>
      <w:r w:rsidRPr="00CF719E">
        <w:rPr>
          <w:rFonts w:eastAsia="Times New Roman"/>
          <w:szCs w:val="24"/>
        </w:rPr>
        <w:t>Щербиновский</w:t>
      </w:r>
      <w:proofErr w:type="spellEnd"/>
      <w:r w:rsidRPr="00CF719E">
        <w:rPr>
          <w:rFonts w:eastAsia="Times New Roman"/>
          <w:szCs w:val="24"/>
        </w:rPr>
        <w:t xml:space="preserve"> район </w:t>
      </w:r>
    </w:p>
    <w:p w:rsidR="00CF719E" w:rsidRPr="00CF719E" w:rsidRDefault="00CF719E" w:rsidP="00CF719E">
      <w:pPr>
        <w:widowControl/>
        <w:ind w:left="540" w:right="458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в 2025 году</w:t>
      </w:r>
    </w:p>
    <w:p w:rsidR="00CF719E" w:rsidRPr="00CF719E" w:rsidRDefault="00CF719E" w:rsidP="00CF719E">
      <w:pPr>
        <w:widowControl/>
        <w:jc w:val="right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8"/>
        <w:gridCol w:w="1412"/>
      </w:tblGrid>
      <w:tr w:rsidR="00CF719E" w:rsidRPr="00CF719E" w:rsidTr="00CF719E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 xml:space="preserve">Наименование </w:t>
            </w:r>
            <w:r w:rsidRPr="00CF719E">
              <w:rPr>
                <w:rFonts w:eastAsia="Times New Roman"/>
                <w:szCs w:val="24"/>
              </w:rPr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>Сумма, рублей</w:t>
            </w:r>
          </w:p>
        </w:tc>
      </w:tr>
      <w:tr w:rsidR="00CF719E" w:rsidRPr="00CF719E" w:rsidTr="00CF719E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  <w:lang w:eastAsia="ar-SA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>Иные межбюджетные трансферты:</w:t>
            </w:r>
          </w:p>
          <w:p w:rsidR="00CF719E" w:rsidRPr="00CF719E" w:rsidRDefault="00CF719E" w:rsidP="00CF719E">
            <w:pPr>
              <w:widowControl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CF719E" w:rsidRPr="00CF719E" w:rsidTr="00CF719E">
        <w:trPr>
          <w:trHeight w:val="346"/>
        </w:trPr>
        <w:tc>
          <w:tcPr>
            <w:tcW w:w="8308" w:type="dxa"/>
          </w:tcPr>
          <w:p w:rsidR="00CF719E" w:rsidRPr="00CF719E" w:rsidRDefault="00CF719E" w:rsidP="00CF719E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>1.</w:t>
            </w:r>
            <w:r w:rsidRPr="00CF719E">
              <w:rPr>
                <w:rFonts w:eastAsia="Times New Roman"/>
                <w:szCs w:val="24"/>
              </w:rPr>
              <w:t xml:space="preserve"> Передача администрацией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района администрации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 полномочий по организации и осуществлению муниципального внутреннего финансового контроля</w:t>
            </w:r>
          </w:p>
          <w:p w:rsidR="00CF719E" w:rsidRPr="00CF719E" w:rsidRDefault="00CF719E" w:rsidP="00CF719E">
            <w:pPr>
              <w:widowControl/>
              <w:snapToGrid w:val="0"/>
              <w:jc w:val="both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16 000,00</w:t>
            </w:r>
          </w:p>
        </w:tc>
      </w:tr>
      <w:tr w:rsidR="00CF719E" w:rsidRPr="00CF719E" w:rsidTr="00CF719E">
        <w:trPr>
          <w:trHeight w:val="346"/>
        </w:trPr>
        <w:tc>
          <w:tcPr>
            <w:tcW w:w="8308" w:type="dxa"/>
          </w:tcPr>
          <w:p w:rsidR="00CF719E" w:rsidRPr="00CF719E" w:rsidRDefault="00CF719E" w:rsidP="00CF719E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 xml:space="preserve">2. </w:t>
            </w:r>
            <w:r w:rsidRPr="00CF719E">
              <w:rPr>
                <w:rFonts w:eastAsia="Times New Roman"/>
                <w:szCs w:val="24"/>
              </w:rPr>
              <w:t xml:space="preserve">Передача администрацией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района администрации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 полномочий по определению поставщиков (подрядчиков, исполнителей) для заказчиков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района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16 000,00</w:t>
            </w:r>
          </w:p>
        </w:tc>
      </w:tr>
      <w:tr w:rsidR="00CF719E" w:rsidRPr="00CF719E" w:rsidTr="00CF719E">
        <w:trPr>
          <w:trHeight w:val="346"/>
        </w:trPr>
        <w:tc>
          <w:tcPr>
            <w:tcW w:w="8308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 xml:space="preserve">3. </w:t>
            </w:r>
            <w:r w:rsidRPr="00CF719E">
              <w:rPr>
                <w:rFonts w:eastAsia="Times New Roman"/>
                <w:szCs w:val="24"/>
              </w:rPr>
              <w:t xml:space="preserve">Передача Контрольно-счетной палате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 полномочий контрольно-счетного органа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района по осуществлению внешнего муниципального финансового контроля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19 000,00</w:t>
            </w:r>
          </w:p>
        </w:tc>
      </w:tr>
      <w:tr w:rsidR="00CF719E" w:rsidRPr="00CF719E" w:rsidTr="00CF719E">
        <w:trPr>
          <w:trHeight w:val="346"/>
        </w:trPr>
        <w:tc>
          <w:tcPr>
            <w:tcW w:w="8308" w:type="dxa"/>
          </w:tcPr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  <w:lang w:eastAsia="ar-SA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 xml:space="preserve">4. </w:t>
            </w:r>
            <w:r w:rsidRPr="00CF719E">
              <w:rPr>
                <w:rFonts w:eastAsia="Times New Roman"/>
                <w:szCs w:val="24"/>
              </w:rPr>
              <w:t xml:space="preserve">Передача администрацией Николаевского сельского поселения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района администрации муниципального образования </w:t>
            </w:r>
            <w:proofErr w:type="spellStart"/>
            <w:r w:rsidRPr="00CF719E">
              <w:rPr>
                <w:rFonts w:eastAsia="Times New Roman"/>
                <w:szCs w:val="24"/>
              </w:rPr>
              <w:t>Щербиновский</w:t>
            </w:r>
            <w:proofErr w:type="spellEnd"/>
            <w:r w:rsidRPr="00CF719E">
              <w:rPr>
                <w:rFonts w:eastAsia="Times New Roman"/>
                <w:szCs w:val="24"/>
              </w:rPr>
              <w:t xml:space="preserve"> район полномочий </w:t>
            </w:r>
          </w:p>
          <w:p w:rsidR="00CF719E" w:rsidRPr="00CF719E" w:rsidRDefault="00CF719E" w:rsidP="00CF719E">
            <w:pPr>
              <w:widowControl/>
              <w:jc w:val="both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23 661,00</w:t>
            </w:r>
          </w:p>
        </w:tc>
      </w:tr>
      <w:tr w:rsidR="00CF719E" w:rsidRPr="00CF719E" w:rsidTr="00CF719E">
        <w:trPr>
          <w:trHeight w:val="345"/>
        </w:trPr>
        <w:tc>
          <w:tcPr>
            <w:tcW w:w="8308" w:type="dxa"/>
          </w:tcPr>
          <w:p w:rsidR="00CF719E" w:rsidRPr="00CF719E" w:rsidRDefault="00CF719E" w:rsidP="00CF719E">
            <w:pPr>
              <w:widowControl/>
              <w:snapToGrid w:val="0"/>
              <w:rPr>
                <w:rFonts w:eastAsia="Times New Roman"/>
                <w:szCs w:val="24"/>
                <w:lang w:eastAsia="ar-SA"/>
              </w:rPr>
            </w:pPr>
          </w:p>
          <w:p w:rsidR="00CF719E" w:rsidRPr="00CF719E" w:rsidRDefault="00CF719E" w:rsidP="00CF719E">
            <w:pPr>
              <w:widowControl/>
              <w:snapToGrid w:val="0"/>
              <w:rPr>
                <w:rFonts w:eastAsia="Times New Roman"/>
                <w:szCs w:val="24"/>
                <w:lang w:eastAsia="ar-SA"/>
              </w:rPr>
            </w:pPr>
            <w:r w:rsidRPr="00CF719E">
              <w:rPr>
                <w:rFonts w:eastAsia="Times New Roman"/>
                <w:szCs w:val="24"/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CF719E" w:rsidRPr="00CF719E" w:rsidRDefault="00CF719E" w:rsidP="00CF719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CF719E">
              <w:rPr>
                <w:rFonts w:eastAsia="Times New Roman"/>
                <w:szCs w:val="24"/>
              </w:rPr>
              <w:t>74 661,00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  <w:proofErr w:type="spellStart"/>
      <w:r w:rsidRPr="00CF719E">
        <w:rPr>
          <w:rFonts w:eastAsia="Times New Roman"/>
          <w:szCs w:val="24"/>
        </w:rPr>
        <w:t>Щербиновского</w:t>
      </w:r>
      <w:proofErr w:type="spellEnd"/>
      <w:r w:rsidRPr="00CF719E">
        <w:rPr>
          <w:rFonts w:eastAsia="Times New Roman"/>
          <w:szCs w:val="24"/>
        </w:rPr>
        <w:t xml:space="preserve"> района             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</w:p>
    <w:p w:rsidR="00CF719E" w:rsidRPr="00CF719E" w:rsidRDefault="00CF719E" w:rsidP="00CF719E">
      <w:pPr>
        <w:widowControl/>
        <w:ind w:left="5245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9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Программа </w:t>
      </w:r>
      <w:proofErr w:type="gramStart"/>
      <w:r w:rsidRPr="00CF719E">
        <w:rPr>
          <w:rFonts w:eastAsia="Times New Roman"/>
          <w:b/>
          <w:sz w:val="28"/>
          <w:szCs w:val="28"/>
        </w:rPr>
        <w:t>муниципальных</w:t>
      </w:r>
      <w:proofErr w:type="gramEnd"/>
      <w:r w:rsidRPr="00CF719E">
        <w:rPr>
          <w:rFonts w:eastAsia="Times New Roman"/>
          <w:b/>
          <w:sz w:val="28"/>
          <w:szCs w:val="28"/>
        </w:rPr>
        <w:t xml:space="preserve"> внутренних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заимствований  Николаевского сельского поселения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 на 2025 год</w:t>
      </w:r>
    </w:p>
    <w:p w:rsidR="00CF719E" w:rsidRPr="00CF719E" w:rsidRDefault="00CF719E" w:rsidP="00CF719E">
      <w:pPr>
        <w:widowControl/>
        <w:ind w:left="2160" w:hanging="90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2160" w:hanging="90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129"/>
        <w:gridCol w:w="2030"/>
      </w:tblGrid>
      <w:tr w:rsidR="00CF719E" w:rsidRPr="00CF719E" w:rsidTr="00CF719E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№ </w:t>
            </w: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CF719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CF719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719E" w:rsidRPr="00CF719E" w:rsidRDefault="00CF719E" w:rsidP="00CF719E">
            <w:pPr>
              <w:widowControl/>
              <w:snapToGrid w:val="0"/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F719E">
              <w:rPr>
                <w:rFonts w:eastAsia="Times New Roman"/>
                <w:bCs/>
                <w:sz w:val="28"/>
                <w:szCs w:val="28"/>
              </w:rPr>
              <w:t>Сумма, рублей</w:t>
            </w:r>
          </w:p>
        </w:tc>
      </w:tr>
      <w:tr w:rsidR="00CF719E" w:rsidRPr="00CF719E" w:rsidTr="00CF719E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19E" w:rsidRPr="00CF719E" w:rsidRDefault="00CF719E" w:rsidP="00CF719E">
            <w:pPr>
              <w:widowControl/>
              <w:tabs>
                <w:tab w:val="left" w:pos="6891"/>
              </w:tabs>
              <w:snapToGrid w:val="0"/>
              <w:ind w:left="139" w:right="379"/>
              <w:jc w:val="both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Бюджетные кредиты, привлеченные в бюджет Николаевского сельского поселения </w:t>
            </w:r>
            <w:proofErr w:type="spellStart"/>
            <w:r w:rsidRPr="00CF719E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 w:val="28"/>
                <w:szCs w:val="28"/>
              </w:rPr>
              <w:t xml:space="preserve"> района от других бюджетов бюджетной системы Российской           Федерации, всего:</w:t>
            </w:r>
          </w:p>
          <w:p w:rsidR="00CF719E" w:rsidRPr="00CF719E" w:rsidRDefault="00CF719E" w:rsidP="00CF719E">
            <w:pPr>
              <w:widowControl/>
              <w:snapToGrid w:val="0"/>
              <w:ind w:left="139" w:right="238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CF719E" w:rsidRPr="00CF719E" w:rsidRDefault="00CF719E" w:rsidP="00CF719E">
            <w:pPr>
              <w:widowControl/>
              <w:snapToGrid w:val="0"/>
              <w:ind w:left="139"/>
              <w:rPr>
                <w:rFonts w:eastAsia="Times New Roman"/>
                <w:sz w:val="28"/>
                <w:szCs w:val="28"/>
              </w:rPr>
            </w:pPr>
          </w:p>
          <w:p w:rsidR="00CF719E" w:rsidRPr="00CF719E" w:rsidRDefault="00CF719E" w:rsidP="00CF719E">
            <w:pPr>
              <w:widowControl/>
              <w:snapToGrid w:val="0"/>
              <w:ind w:left="139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привлечение</w:t>
            </w:r>
          </w:p>
          <w:p w:rsidR="00CF719E" w:rsidRPr="00CF719E" w:rsidRDefault="00CF719E" w:rsidP="00CF719E">
            <w:pPr>
              <w:widowControl/>
              <w:snapToGrid w:val="0"/>
              <w:ind w:left="13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F719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F719E">
              <w:rPr>
                <w:rFonts w:eastAsia="Times New Roman"/>
                <w:bCs/>
                <w:sz w:val="28"/>
                <w:szCs w:val="28"/>
              </w:rPr>
              <w:t>0,00</w:t>
            </w: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F719E">
              <w:rPr>
                <w:rFonts w:eastAsia="Times New Roman"/>
                <w:bCs/>
                <w:sz w:val="28"/>
                <w:szCs w:val="28"/>
              </w:rPr>
              <w:t>0,00</w:t>
            </w:r>
          </w:p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F719E" w:rsidRPr="00CF719E" w:rsidTr="00CF719E">
        <w:trPr>
          <w:trHeight w:val="385"/>
        </w:trPr>
        <w:tc>
          <w:tcPr>
            <w:tcW w:w="535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CF719E" w:rsidRPr="00CF719E" w:rsidRDefault="00CF719E" w:rsidP="00CF719E">
            <w:pPr>
              <w:widowControl/>
              <w:snapToGrid w:val="0"/>
              <w:ind w:left="139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CF719E" w:rsidRPr="00CF719E" w:rsidRDefault="00CF719E" w:rsidP="00CF719E">
            <w:pPr>
              <w:widowControl/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F719E">
              <w:rPr>
                <w:rFonts w:eastAsia="Times New Roman"/>
                <w:bCs/>
                <w:sz w:val="28"/>
                <w:szCs w:val="28"/>
              </w:rPr>
              <w:t>0,00</w:t>
            </w:r>
          </w:p>
        </w:tc>
      </w:tr>
    </w:tbl>
    <w:p w:rsidR="00CF719E" w:rsidRPr="00CF719E" w:rsidRDefault="00CF719E" w:rsidP="00CF719E">
      <w:pPr>
        <w:widowControl/>
        <w:spacing w:line="360" w:lineRule="auto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10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Программа муниципальных гарантий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 Николаевского сельского поселения  </w:t>
      </w:r>
      <w:proofErr w:type="spellStart"/>
      <w:r w:rsidRPr="00CF719E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</w:rPr>
        <w:t xml:space="preserve"> района в валюте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Российской Федерации 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985" w:hanging="1276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Раздел 1. </w:t>
      </w:r>
      <w:r w:rsidRPr="00CF719E">
        <w:rPr>
          <w:rFonts w:eastAsia="Times New Roman"/>
          <w:sz w:val="28"/>
          <w:szCs w:val="28"/>
        </w:rPr>
        <w:tab/>
        <w:t xml:space="preserve">Перечень подлежащих предоставлению муниципальных гарантий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в 2025 году 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495"/>
        <w:gridCol w:w="2073"/>
        <w:gridCol w:w="1347"/>
        <w:gridCol w:w="1585"/>
        <w:gridCol w:w="1872"/>
        <w:gridCol w:w="3737"/>
        <w:gridCol w:w="1296"/>
      </w:tblGrid>
      <w:tr w:rsidR="00CF719E" w:rsidRPr="00CF719E" w:rsidTr="00CF719E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CF719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CF719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Направление (цель)</w:t>
            </w: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Категории</w:t>
            </w: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CF719E" w:rsidRPr="00CF719E" w:rsidTr="00CF719E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CF719E" w:rsidRPr="00CF719E" w:rsidRDefault="00CF719E" w:rsidP="00CF719E">
            <w:pPr>
              <w:widowControl/>
              <w:ind w:left="-57" w:right="-4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наличие права</w:t>
            </w:r>
          </w:p>
          <w:p w:rsidR="00CF719E" w:rsidRPr="00CF719E" w:rsidRDefault="00CF719E" w:rsidP="00CF719E">
            <w:pPr>
              <w:widowControl/>
              <w:ind w:left="-57" w:right="-4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регрессно</w:t>
            </w:r>
            <w:r w:rsidRPr="00CF719E">
              <w:rPr>
                <w:rFonts w:eastAsia="Times New Roman"/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CF719E" w:rsidRPr="00CF719E" w:rsidRDefault="00CF719E" w:rsidP="00CF719E">
            <w:pPr>
              <w:widowControl/>
              <w:ind w:left="-28" w:right="-8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CF719E" w:rsidRPr="00CF719E" w:rsidRDefault="00CF719E" w:rsidP="00CF719E">
            <w:pPr>
              <w:widowControl/>
              <w:ind w:left="-68" w:right="-74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CF719E">
              <w:rPr>
                <w:rFonts w:eastAsia="Times New Roman"/>
                <w:sz w:val="28"/>
                <w:szCs w:val="28"/>
              </w:rPr>
              <w:t>ств пр</w:t>
            </w:r>
            <w:proofErr w:type="gramEnd"/>
            <w:r w:rsidRPr="00CF719E">
              <w:rPr>
                <w:rFonts w:eastAsia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иные условия</w:t>
            </w: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03"/>
        <w:gridCol w:w="2084"/>
        <w:gridCol w:w="1358"/>
        <w:gridCol w:w="1589"/>
        <w:gridCol w:w="1874"/>
        <w:gridCol w:w="3754"/>
        <w:gridCol w:w="1157"/>
      </w:tblGrid>
      <w:tr w:rsidR="00CF719E" w:rsidRPr="00CF719E" w:rsidTr="00CF719E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ind w:left="-57" w:right="-57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CF719E">
              <w:rPr>
                <w:rFonts w:eastAsia="Times New Roman"/>
                <w:spacing w:val="-6"/>
                <w:sz w:val="28"/>
                <w:szCs w:val="28"/>
              </w:rPr>
              <w:t>––</w:t>
            </w: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985" w:hanging="1276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985" w:hanging="1276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985" w:hanging="1276"/>
        <w:jc w:val="both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Раздел 2.</w:t>
      </w:r>
      <w:r w:rsidRPr="00CF719E">
        <w:rPr>
          <w:rFonts w:eastAsia="Times New Roman"/>
          <w:sz w:val="28"/>
          <w:szCs w:val="28"/>
        </w:rPr>
        <w:tab/>
        <w:t xml:space="preserve">Общий объем бюджетных ассигнований, предусмотренных на исполнение муниципальных гарантий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по возможным гарантийным случаям, в 2025 году </w:t>
      </w: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260"/>
        <w:jc w:val="right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  <w:gridCol w:w="6212"/>
      </w:tblGrid>
      <w:tr w:rsidR="00CF719E" w:rsidRPr="00CF719E" w:rsidTr="00CF719E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ind w:left="-4" w:right="-82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Бюджетные ассигнования на исполнение </w:t>
            </w: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государственных гарантий Николаевского сельского поселения </w:t>
            </w: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CF719E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Объем</w:t>
            </w:r>
          </w:p>
        </w:tc>
      </w:tr>
      <w:tr w:rsidR="00CF719E" w:rsidRPr="00CF719E" w:rsidTr="00CF719E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19E" w:rsidRPr="00CF719E" w:rsidRDefault="00CF719E" w:rsidP="00CF719E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F719E" w:rsidRPr="00CF719E" w:rsidTr="00CF719E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pacing w:before="240"/>
              <w:jc w:val="both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 xml:space="preserve">За счет расходов бюджета Николаевского сельского поселения </w:t>
            </w:r>
            <w:proofErr w:type="spellStart"/>
            <w:r w:rsidRPr="00CF719E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F719E">
              <w:rPr>
                <w:rFonts w:eastAsia="Times New Roman"/>
                <w:sz w:val="28"/>
                <w:szCs w:val="28"/>
              </w:rPr>
              <w:t xml:space="preserve"> района,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19E" w:rsidRPr="00CF719E" w:rsidRDefault="00CF719E" w:rsidP="00CF719E">
            <w:pPr>
              <w:widowControl/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r w:rsidRPr="00CF719E">
              <w:rPr>
                <w:rFonts w:eastAsia="Times New Roman"/>
                <w:sz w:val="28"/>
                <w:szCs w:val="28"/>
              </w:rPr>
              <w:t>___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jc w:val="both"/>
        <w:rPr>
          <w:rFonts w:eastAsia="Times New Roman"/>
          <w:szCs w:val="24"/>
        </w:rPr>
        <w:sectPr w:rsidR="00CF719E" w:rsidRPr="00CF719E" w:rsidSect="00CF719E">
          <w:pgSz w:w="16838" w:h="11906" w:orient="landscape"/>
          <w:pgMar w:top="1281" w:right="1134" w:bottom="425" w:left="851" w:header="709" w:footer="709" w:gutter="0"/>
          <w:cols w:space="708"/>
          <w:titlePg/>
          <w:docGrid w:linePitch="360"/>
        </w:sectPr>
      </w:pPr>
      <w:proofErr w:type="spellStart"/>
      <w:r w:rsidRPr="00CF719E">
        <w:rPr>
          <w:rFonts w:eastAsia="Times New Roman"/>
          <w:sz w:val="28"/>
          <w:szCs w:val="28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</w:rPr>
        <w:t xml:space="preserve"> района                                                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bookmarkStart w:id="1" w:name="_Toc105952706"/>
      <w:r w:rsidRPr="00CF719E">
        <w:rPr>
          <w:rFonts w:eastAsia="Times New Roman"/>
          <w:noProof/>
          <w:szCs w:val="24"/>
        </w:rPr>
        <w:lastRenderedPageBreak/>
        <w:drawing>
          <wp:inline distT="0" distB="0" distL="0" distR="0" wp14:anchorId="43224477" wp14:editId="14A95510">
            <wp:extent cx="9048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19E">
        <w:rPr>
          <w:rFonts w:eastAsia="Times New Roman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СОВЕТ НИКОЛАЕВСКОГО СЕЛЬСКОГО ПОСЕЛЕНИЯ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 xml:space="preserve">ЩЕРБИНОВСКОГО РАЙОНА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ПЯТОГО СОЗЫВА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ШЕСТАЯ СЕССИЯ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  <w:lang w:eastAsia="en-US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РЕШЕНИЕ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  <w:lang w:eastAsia="en-US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от 26.12.2024                                                                                          № 3</w:t>
      </w:r>
    </w:p>
    <w:p w:rsidR="00CF719E" w:rsidRPr="00CF719E" w:rsidRDefault="00CF719E" w:rsidP="00CF719E">
      <w:pPr>
        <w:widowControl/>
        <w:rPr>
          <w:rFonts w:eastAsia="Times New Roman"/>
          <w:sz w:val="20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CF719E">
        <w:rPr>
          <w:rFonts w:eastAsia="Times New Roman"/>
          <w:sz w:val="20"/>
          <w:lang w:eastAsia="en-US"/>
        </w:rPr>
        <w:t>село Николаевка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  <w:lang w:eastAsia="x-none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CF719E">
        <w:rPr>
          <w:rFonts w:eastAsia="Times New Roman"/>
          <w:b/>
          <w:sz w:val="28"/>
          <w:szCs w:val="28"/>
          <w:lang w:val="x-none" w:eastAsia="x-none"/>
        </w:rPr>
        <w:t>О внесении изменени</w:t>
      </w:r>
      <w:r w:rsidRPr="00CF719E">
        <w:rPr>
          <w:rFonts w:eastAsia="Times New Roman"/>
          <w:b/>
          <w:sz w:val="28"/>
          <w:szCs w:val="28"/>
          <w:lang w:eastAsia="x-none"/>
        </w:rPr>
        <w:t>я</w:t>
      </w:r>
      <w:r w:rsidRPr="00CF719E">
        <w:rPr>
          <w:rFonts w:eastAsia="Times New Roman"/>
          <w:b/>
          <w:sz w:val="28"/>
          <w:szCs w:val="28"/>
          <w:lang w:val="x-none" w:eastAsia="x-none"/>
        </w:rPr>
        <w:t xml:space="preserve"> в решение Совета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r w:rsidRPr="00CF719E">
        <w:rPr>
          <w:rFonts w:eastAsia="Times New Roman"/>
          <w:b/>
          <w:sz w:val="28"/>
          <w:szCs w:val="28"/>
          <w:lang w:val="x-none" w:eastAsia="x-none"/>
        </w:rPr>
        <w:t xml:space="preserve">Николаевского сельского поселения </w:t>
      </w:r>
      <w:proofErr w:type="spellStart"/>
      <w:r w:rsidRPr="00CF719E">
        <w:rPr>
          <w:rFonts w:eastAsia="Times New Roman"/>
          <w:b/>
          <w:sz w:val="28"/>
          <w:szCs w:val="28"/>
          <w:lang w:val="x-none" w:eastAsia="x-none"/>
        </w:rPr>
        <w:t>Щербиновского</w:t>
      </w:r>
      <w:proofErr w:type="spellEnd"/>
      <w:r w:rsidRPr="00CF719E">
        <w:rPr>
          <w:rFonts w:eastAsia="Times New Roman"/>
          <w:b/>
          <w:sz w:val="28"/>
          <w:szCs w:val="28"/>
          <w:lang w:val="x-none" w:eastAsia="x-none"/>
        </w:rPr>
        <w:t xml:space="preserve"> района </w:t>
      </w:r>
    </w:p>
    <w:p w:rsidR="00CF719E" w:rsidRPr="00CF719E" w:rsidRDefault="00CF719E" w:rsidP="00CF719E">
      <w:pPr>
        <w:widowControl/>
        <w:jc w:val="center"/>
        <w:rPr>
          <w:rFonts w:ascii="Courier New" w:eastAsia="Times New Roman" w:hAnsi="Courier New"/>
          <w:b/>
          <w:bCs/>
          <w:sz w:val="27"/>
          <w:szCs w:val="27"/>
          <w:lang w:eastAsia="x-none"/>
        </w:rPr>
      </w:pPr>
      <w:bookmarkStart w:id="2" w:name="OLE_LINK2"/>
      <w:bookmarkStart w:id="3" w:name="OLE_LINK1"/>
      <w:r w:rsidRPr="00CF719E">
        <w:rPr>
          <w:rFonts w:eastAsia="Times New Roman"/>
          <w:b/>
          <w:sz w:val="28"/>
          <w:szCs w:val="28"/>
          <w:lang w:eastAsia="x-none"/>
        </w:rPr>
        <w:t>от 26 октября 2016 года № 1 «</w:t>
      </w:r>
      <w:r w:rsidRPr="00CF719E">
        <w:rPr>
          <w:rFonts w:eastAsia="Times New Roman"/>
          <w:b/>
          <w:bCs/>
          <w:sz w:val="27"/>
          <w:szCs w:val="27"/>
          <w:lang w:val="x-none" w:eastAsia="x-none"/>
        </w:rPr>
        <w:t>О налоге на имущество физических лиц</w:t>
      </w:r>
      <w:bookmarkEnd w:id="1"/>
      <w:r w:rsidRPr="00CF719E">
        <w:rPr>
          <w:rFonts w:eastAsia="Times New Roman"/>
          <w:b/>
          <w:bCs/>
          <w:sz w:val="27"/>
          <w:szCs w:val="27"/>
          <w:lang w:eastAsia="x-none"/>
        </w:rPr>
        <w:t>»</w:t>
      </w:r>
    </w:p>
    <w:bookmarkEnd w:id="2"/>
    <w:bookmarkEnd w:id="3"/>
    <w:p w:rsidR="00CF719E" w:rsidRPr="00CF719E" w:rsidRDefault="00CF719E" w:rsidP="00CF719E">
      <w:pPr>
        <w:widowControl/>
        <w:rPr>
          <w:rFonts w:eastAsia="Times New Roman"/>
          <w:sz w:val="27"/>
          <w:szCs w:val="27"/>
          <w:lang w:eastAsia="en-US"/>
        </w:rPr>
      </w:pPr>
    </w:p>
    <w:p w:rsidR="00CF719E" w:rsidRPr="00CF719E" w:rsidRDefault="00CF719E" w:rsidP="00CF719E">
      <w:pPr>
        <w:widowControl/>
        <w:rPr>
          <w:rFonts w:eastAsia="Times New Roman"/>
          <w:sz w:val="27"/>
          <w:szCs w:val="27"/>
          <w:lang w:eastAsia="en-US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7"/>
          <w:lang w:eastAsia="en-US"/>
        </w:rPr>
      </w:pPr>
      <w:proofErr w:type="gramStart"/>
      <w:r w:rsidRPr="00CF719E">
        <w:rPr>
          <w:rFonts w:eastAsia="Times New Roman"/>
          <w:sz w:val="28"/>
          <w:szCs w:val="27"/>
          <w:lang w:eastAsia="en-US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Pr="00CF719E">
        <w:rPr>
          <w:rFonts w:eastAsia="Times New Roman"/>
          <w:sz w:val="28"/>
          <w:szCs w:val="27"/>
          <w:lang w:eastAsia="en-US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пунктом 3 статьей 28 Устава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7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7"/>
          <w:lang w:eastAsia="en-US"/>
        </w:rPr>
        <w:t xml:space="preserve"> района Совет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7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7"/>
          <w:lang w:eastAsia="en-US"/>
        </w:rPr>
        <w:t xml:space="preserve"> района </w:t>
      </w:r>
      <w:proofErr w:type="gramStart"/>
      <w:r w:rsidRPr="00CF719E">
        <w:rPr>
          <w:rFonts w:eastAsia="Times New Roman"/>
          <w:sz w:val="28"/>
          <w:szCs w:val="27"/>
          <w:lang w:eastAsia="en-US"/>
        </w:rPr>
        <w:t>р</w:t>
      </w:r>
      <w:proofErr w:type="gramEnd"/>
      <w:r w:rsidRPr="00CF719E">
        <w:rPr>
          <w:rFonts w:eastAsia="Times New Roman"/>
          <w:sz w:val="28"/>
          <w:szCs w:val="27"/>
          <w:lang w:eastAsia="en-US"/>
        </w:rPr>
        <w:t xml:space="preserve"> е ш и л: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 xml:space="preserve">1. 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 xml:space="preserve">Внести в решение Совета Николаевского сельского поселения </w:t>
      </w:r>
      <w:proofErr w:type="spellStart"/>
      <w:r w:rsidRPr="00CF719E">
        <w:rPr>
          <w:rFonts w:eastAsia="Times New Roman"/>
          <w:bCs/>
          <w:sz w:val="28"/>
          <w:szCs w:val="28"/>
          <w:lang w:val="x-none" w:eastAsia="x-none"/>
        </w:rPr>
        <w:t>Щербиновского</w:t>
      </w:r>
      <w:proofErr w:type="spellEnd"/>
      <w:r w:rsidRPr="00CF719E">
        <w:rPr>
          <w:rFonts w:eastAsia="Times New Roman"/>
          <w:bCs/>
          <w:sz w:val="28"/>
          <w:szCs w:val="28"/>
          <w:lang w:val="x-none" w:eastAsia="x-none"/>
        </w:rPr>
        <w:t xml:space="preserve"> района от 26</w:t>
      </w:r>
      <w:r w:rsidRPr="00CF719E">
        <w:rPr>
          <w:rFonts w:eastAsia="Times New Roman"/>
          <w:bCs/>
          <w:sz w:val="28"/>
          <w:szCs w:val="28"/>
          <w:lang w:eastAsia="x-none"/>
        </w:rPr>
        <w:t xml:space="preserve"> октября 2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>016 года № 1 «О налоге на имущество физических лиц»</w:t>
      </w:r>
      <w:r w:rsidRPr="00CF719E">
        <w:rPr>
          <w:rFonts w:eastAsia="Times New Roman"/>
          <w:bCs/>
          <w:sz w:val="28"/>
          <w:szCs w:val="28"/>
          <w:lang w:eastAsia="x-none"/>
        </w:rPr>
        <w:t xml:space="preserve"> 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>следующие изменени</w:t>
      </w:r>
      <w:r w:rsidRPr="00CF719E">
        <w:rPr>
          <w:rFonts w:eastAsia="Times New Roman"/>
          <w:bCs/>
          <w:sz w:val="28"/>
          <w:szCs w:val="28"/>
          <w:lang w:eastAsia="x-none"/>
        </w:rPr>
        <w:t>е: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>1.1. В подпункте 2 пункта 1 решения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>1.2. дополнить подпунктом 3 пункт 1 решение словами «2,5%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F719E">
        <w:rPr>
          <w:rFonts w:eastAsia="Times New Roman"/>
          <w:bCs/>
          <w:sz w:val="28"/>
          <w:szCs w:val="28"/>
          <w:lang w:eastAsia="x-none"/>
        </w:rPr>
        <w:t>;»</w:t>
      </w:r>
      <w:proofErr w:type="gramEnd"/>
      <w:r w:rsidRPr="00CF719E">
        <w:rPr>
          <w:rFonts w:eastAsia="Times New Roman"/>
          <w:bCs/>
          <w:sz w:val="28"/>
          <w:szCs w:val="28"/>
          <w:lang w:eastAsia="x-none"/>
        </w:rPr>
        <w:t>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  <w:lang w:eastAsia="en-US"/>
        </w:rPr>
        <w:t xml:space="preserve"> района. 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 xml:space="preserve">3. Отделу по общим и юридическим вопросам администрации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  <w:lang w:eastAsia="en-US"/>
        </w:rPr>
        <w:t xml:space="preserve"> района (Голуб) </w:t>
      </w:r>
      <w:proofErr w:type="gramStart"/>
      <w:r w:rsidRPr="00CF719E">
        <w:rPr>
          <w:rFonts w:eastAsia="Times New Roman"/>
          <w:sz w:val="28"/>
          <w:szCs w:val="28"/>
          <w:lang w:eastAsia="en-US"/>
        </w:rPr>
        <w:t>разместить</w:t>
      </w:r>
      <w:proofErr w:type="gramEnd"/>
      <w:r w:rsidRPr="00CF719E">
        <w:rPr>
          <w:rFonts w:eastAsia="Times New Roman"/>
          <w:sz w:val="28"/>
          <w:szCs w:val="28"/>
          <w:lang w:eastAsia="en-US"/>
        </w:rPr>
        <w:t xml:space="preserve"> </w:t>
      </w:r>
      <w:r w:rsidRPr="00CF719E">
        <w:rPr>
          <w:rFonts w:eastAsia="Times New Roman"/>
          <w:sz w:val="28"/>
          <w:szCs w:val="28"/>
          <w:lang w:eastAsia="en-US"/>
        </w:rPr>
        <w:lastRenderedPageBreak/>
        <w:t xml:space="preserve">настоящее решение на официальном сайте администрации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  <w:lang w:eastAsia="en-US"/>
        </w:rPr>
        <w:t xml:space="preserve"> района в сети Интернет.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 xml:space="preserve">4. </w:t>
      </w:r>
      <w:proofErr w:type="gramStart"/>
      <w:r w:rsidRPr="00CF719E">
        <w:rPr>
          <w:rFonts w:eastAsia="Times New Roman"/>
          <w:sz w:val="28"/>
          <w:szCs w:val="28"/>
          <w:lang w:eastAsia="en-US"/>
        </w:rPr>
        <w:t>Контроль за</w:t>
      </w:r>
      <w:proofErr w:type="gramEnd"/>
      <w:r w:rsidRPr="00CF719E">
        <w:rPr>
          <w:rFonts w:eastAsia="Times New Roman"/>
          <w:sz w:val="28"/>
          <w:szCs w:val="28"/>
          <w:lang w:eastAsia="en-US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Pr="00CF719E">
        <w:rPr>
          <w:rFonts w:eastAsia="Times New Roman"/>
          <w:sz w:val="28"/>
          <w:szCs w:val="28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8"/>
          <w:szCs w:val="28"/>
          <w:lang w:eastAsia="en-US"/>
        </w:rPr>
        <w:t xml:space="preserve"> района Л.Н. Мацкевич.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5.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6.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CF719E">
        <w:rPr>
          <w:rFonts w:eastAsia="Times New Roman"/>
          <w:sz w:val="27"/>
          <w:szCs w:val="27"/>
          <w:lang w:eastAsia="en-US"/>
        </w:rPr>
        <w:t>Глава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CF719E">
        <w:rPr>
          <w:rFonts w:eastAsia="Times New Roman"/>
          <w:sz w:val="27"/>
          <w:szCs w:val="27"/>
          <w:lang w:eastAsia="en-US"/>
        </w:rPr>
        <w:t>Николаевского сельского поселения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proofErr w:type="spellStart"/>
      <w:r w:rsidRPr="00CF719E">
        <w:rPr>
          <w:rFonts w:eastAsia="Times New Roman"/>
          <w:sz w:val="27"/>
          <w:szCs w:val="27"/>
          <w:lang w:eastAsia="en-US"/>
        </w:rPr>
        <w:t>Щербиновского</w:t>
      </w:r>
      <w:proofErr w:type="spellEnd"/>
      <w:r w:rsidRPr="00CF719E">
        <w:rPr>
          <w:rFonts w:eastAsia="Times New Roman"/>
          <w:sz w:val="27"/>
          <w:szCs w:val="27"/>
          <w:lang w:eastAsia="en-US"/>
        </w:rPr>
        <w:t xml:space="preserve"> района                                                                            Л.Н. Мацкевич</w:t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</w:p>
    <w:p w:rsidR="00724E92" w:rsidRDefault="00724E92" w:rsidP="00CF719E">
      <w:pPr>
        <w:rPr>
          <w:szCs w:val="24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noProof/>
          <w:sz w:val="28"/>
          <w:szCs w:val="28"/>
        </w:rPr>
        <w:drawing>
          <wp:inline distT="0" distB="0" distL="0" distR="0" wp14:anchorId="51AE3DFB" wp14:editId="248CA2A6">
            <wp:extent cx="980440" cy="8566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СОВЕТ НИКОЛАЕВСКОГО СЕЛЬСКОГО ПОСЕЛЕНИЯ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ЩЕРБИНОВСКОГО РАЙОНА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ПЯТОГО СОЗЫВА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ШЕСТАЯ СЕССИЯ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РЕШЕНИЕ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от 26.12.2024                                                                                        № 4                                                                            </w:t>
      </w:r>
    </w:p>
    <w:p w:rsidR="003053F5" w:rsidRPr="003053F5" w:rsidRDefault="003053F5" w:rsidP="003053F5">
      <w:pPr>
        <w:widowControl/>
        <w:jc w:val="center"/>
        <w:rPr>
          <w:rFonts w:eastAsia="Times New Roman"/>
          <w:noProof/>
          <w:sz w:val="20"/>
          <w:szCs w:val="28"/>
        </w:rPr>
      </w:pPr>
      <w:r w:rsidRPr="003053F5">
        <w:rPr>
          <w:rFonts w:eastAsia="Times New Roman"/>
          <w:noProof/>
          <w:sz w:val="20"/>
          <w:szCs w:val="28"/>
        </w:rPr>
        <w:t>село Николаевка</w:t>
      </w:r>
    </w:p>
    <w:p w:rsidR="003053F5" w:rsidRPr="003053F5" w:rsidRDefault="003053F5" w:rsidP="003053F5">
      <w:pPr>
        <w:widowControl/>
        <w:jc w:val="center"/>
        <w:rPr>
          <w:rFonts w:eastAsia="Times New Roman"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r w:rsidRPr="003053F5">
        <w:rPr>
          <w:b/>
          <w:sz w:val="28"/>
          <w:szCs w:val="22"/>
          <w:lang w:eastAsia="en-US"/>
        </w:rPr>
        <w:t>О внесении изменений в решение Совета</w:t>
      </w: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r w:rsidRPr="003053F5">
        <w:rPr>
          <w:b/>
          <w:sz w:val="28"/>
          <w:szCs w:val="22"/>
          <w:lang w:eastAsia="en-US"/>
        </w:rPr>
        <w:t>Николаевского сельского поселения</w:t>
      </w: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proofErr w:type="spellStart"/>
      <w:r w:rsidRPr="003053F5">
        <w:rPr>
          <w:b/>
          <w:sz w:val="28"/>
          <w:szCs w:val="22"/>
          <w:lang w:eastAsia="en-US"/>
        </w:rPr>
        <w:t>Щербиновского</w:t>
      </w:r>
      <w:proofErr w:type="spellEnd"/>
      <w:r w:rsidRPr="003053F5">
        <w:rPr>
          <w:b/>
          <w:sz w:val="28"/>
          <w:szCs w:val="22"/>
          <w:lang w:eastAsia="en-US"/>
        </w:rPr>
        <w:t xml:space="preserve"> района от 07 ноября 2022 г. № 1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  <w:szCs w:val="28"/>
        </w:rPr>
      </w:pPr>
      <w:r w:rsidRPr="003053F5">
        <w:rPr>
          <w:rFonts w:eastAsia="Times New Roman"/>
          <w:b/>
          <w:sz w:val="28"/>
        </w:rPr>
        <w:t>«</w:t>
      </w:r>
      <w:r w:rsidRPr="003053F5">
        <w:rPr>
          <w:rFonts w:eastAsia="Times New Roman"/>
          <w:b/>
          <w:sz w:val="28"/>
          <w:szCs w:val="28"/>
        </w:rPr>
        <w:t xml:space="preserve">Об установлении земельного налога </w:t>
      </w:r>
      <w:proofErr w:type="gramStart"/>
      <w:r w:rsidRPr="003053F5">
        <w:rPr>
          <w:rFonts w:eastAsia="Times New Roman"/>
          <w:b/>
          <w:sz w:val="28"/>
          <w:szCs w:val="28"/>
        </w:rPr>
        <w:t>в</w:t>
      </w:r>
      <w:proofErr w:type="gramEnd"/>
      <w:r w:rsidRPr="003053F5">
        <w:rPr>
          <w:rFonts w:eastAsia="Times New Roman"/>
          <w:b/>
          <w:sz w:val="28"/>
          <w:szCs w:val="28"/>
        </w:rPr>
        <w:t xml:space="preserve">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  <w:szCs w:val="28"/>
        </w:rPr>
      </w:pPr>
      <w:r w:rsidRPr="003053F5">
        <w:rPr>
          <w:rFonts w:eastAsia="Times New Roman"/>
          <w:b/>
          <w:sz w:val="28"/>
          <w:szCs w:val="28"/>
        </w:rPr>
        <w:t xml:space="preserve">Николаевском сельском </w:t>
      </w:r>
      <w:proofErr w:type="gramStart"/>
      <w:r w:rsidRPr="003053F5">
        <w:rPr>
          <w:rFonts w:eastAsia="Times New Roman"/>
          <w:b/>
          <w:sz w:val="28"/>
          <w:szCs w:val="28"/>
        </w:rPr>
        <w:t>поселении</w:t>
      </w:r>
      <w:proofErr w:type="gramEnd"/>
      <w:r w:rsidRPr="003053F5">
        <w:rPr>
          <w:rFonts w:eastAsia="Times New Roman"/>
          <w:b/>
          <w:sz w:val="28"/>
          <w:szCs w:val="28"/>
        </w:rPr>
        <w:t xml:space="preserve">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</w:rPr>
      </w:pPr>
      <w:proofErr w:type="spellStart"/>
      <w:r w:rsidRPr="003053F5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3053F5">
        <w:rPr>
          <w:rFonts w:eastAsia="Times New Roman"/>
          <w:b/>
          <w:sz w:val="28"/>
          <w:szCs w:val="28"/>
        </w:rPr>
        <w:t xml:space="preserve"> района</w:t>
      </w:r>
      <w:r w:rsidRPr="003053F5">
        <w:rPr>
          <w:rFonts w:eastAsia="Times New Roman"/>
          <w:b/>
          <w:sz w:val="28"/>
        </w:rPr>
        <w:t>»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</w:rPr>
      </w:pPr>
    </w:p>
    <w:p w:rsidR="003053F5" w:rsidRPr="003053F5" w:rsidRDefault="003053F5" w:rsidP="003053F5">
      <w:pPr>
        <w:keepNext/>
        <w:widowControl/>
        <w:ind w:firstLine="709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3053F5">
        <w:rPr>
          <w:rFonts w:eastAsia="Times New Roman"/>
          <w:sz w:val="28"/>
          <w:szCs w:val="28"/>
        </w:rPr>
        <w:t>В соответствии с главой 32 Налогового кодекса Российской Федерации, федеральными законами от 12 июля 2024 г.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 259-ФЗ «О внесении изменений в часть первую и вторую Налогового кодекса Российской Федерации и отдельные законодательные</w:t>
      </w:r>
      <w:proofErr w:type="gramEnd"/>
      <w:r w:rsidRPr="003053F5">
        <w:rPr>
          <w:rFonts w:eastAsia="Times New Roman"/>
          <w:sz w:val="28"/>
          <w:szCs w:val="28"/>
        </w:rPr>
        <w:t xml:space="preserve"> акты Российской Федерации о налогах и сборах», статьей 14 Федерального закона от 06 октября 2003 г. № 131-ФЗ «Об общих принципах организации местного самоуправления в Российской Федерации», пунктом 3 статьей 28 Устава Николаевского сельского поселения </w:t>
      </w:r>
      <w:proofErr w:type="spellStart"/>
      <w:r w:rsidRPr="003053F5">
        <w:rPr>
          <w:rFonts w:eastAsia="Times New Roman"/>
          <w:sz w:val="28"/>
          <w:szCs w:val="28"/>
        </w:rPr>
        <w:lastRenderedPageBreak/>
        <w:t>Щербиновского</w:t>
      </w:r>
      <w:proofErr w:type="spellEnd"/>
      <w:r w:rsidRPr="003053F5">
        <w:rPr>
          <w:rFonts w:eastAsia="Times New Roman"/>
          <w:sz w:val="28"/>
          <w:szCs w:val="28"/>
        </w:rPr>
        <w:t xml:space="preserve"> района Совет Николаевского сельского поселения </w:t>
      </w:r>
      <w:proofErr w:type="spellStart"/>
      <w:r w:rsidRPr="003053F5">
        <w:rPr>
          <w:rFonts w:eastAsia="Times New Roman"/>
          <w:sz w:val="28"/>
          <w:szCs w:val="28"/>
        </w:rPr>
        <w:t>Щербиновского</w:t>
      </w:r>
      <w:proofErr w:type="spellEnd"/>
      <w:r w:rsidRPr="003053F5">
        <w:rPr>
          <w:rFonts w:eastAsia="Times New Roman"/>
          <w:sz w:val="28"/>
          <w:szCs w:val="28"/>
        </w:rPr>
        <w:t xml:space="preserve"> района </w:t>
      </w:r>
      <w:proofErr w:type="gramStart"/>
      <w:r w:rsidRPr="003053F5">
        <w:rPr>
          <w:rFonts w:eastAsia="Times New Roman"/>
          <w:sz w:val="28"/>
          <w:szCs w:val="28"/>
        </w:rPr>
        <w:t>р</w:t>
      </w:r>
      <w:proofErr w:type="gramEnd"/>
      <w:r w:rsidRPr="003053F5">
        <w:rPr>
          <w:rFonts w:eastAsia="Times New Roman"/>
          <w:sz w:val="28"/>
          <w:szCs w:val="28"/>
        </w:rPr>
        <w:t xml:space="preserve"> е ш и л:</w:t>
      </w:r>
    </w:p>
    <w:p w:rsidR="003053F5" w:rsidRPr="003053F5" w:rsidRDefault="003053F5" w:rsidP="003053F5">
      <w:pPr>
        <w:keepNext/>
        <w:widowControl/>
        <w:ind w:firstLine="709"/>
        <w:jc w:val="both"/>
        <w:outlineLvl w:val="0"/>
        <w:rPr>
          <w:rFonts w:eastAsia="SimSun"/>
          <w:sz w:val="28"/>
          <w:szCs w:val="28"/>
        </w:rPr>
      </w:pPr>
      <w:r w:rsidRPr="003053F5">
        <w:rPr>
          <w:rFonts w:eastAsia="SimSun"/>
          <w:sz w:val="28"/>
          <w:szCs w:val="28"/>
        </w:rPr>
        <w:t xml:space="preserve">1. Внести в решение </w:t>
      </w:r>
      <w:r w:rsidRPr="003053F5">
        <w:rPr>
          <w:rFonts w:eastAsia="SimSun"/>
          <w:sz w:val="28"/>
          <w:szCs w:val="28"/>
          <w:lang w:eastAsia="ar-SA"/>
        </w:rPr>
        <w:t xml:space="preserve">Совета Николаевского сельского поселения </w:t>
      </w:r>
      <w:proofErr w:type="spellStart"/>
      <w:r w:rsidRPr="003053F5">
        <w:rPr>
          <w:rFonts w:eastAsia="SimSun"/>
          <w:sz w:val="28"/>
          <w:szCs w:val="28"/>
          <w:lang w:eastAsia="ar-SA"/>
        </w:rPr>
        <w:t>Щербиновского</w:t>
      </w:r>
      <w:proofErr w:type="spellEnd"/>
      <w:r w:rsidRPr="003053F5">
        <w:rPr>
          <w:rFonts w:eastAsia="SimSun"/>
          <w:sz w:val="28"/>
          <w:szCs w:val="28"/>
          <w:lang w:eastAsia="ar-SA"/>
        </w:rPr>
        <w:t xml:space="preserve"> района от 07 ноября 2022 г. № 1 «Об установлении земельного налога в Николаевском сельском поселении </w:t>
      </w:r>
      <w:proofErr w:type="spellStart"/>
      <w:r w:rsidRPr="003053F5">
        <w:rPr>
          <w:rFonts w:eastAsia="SimSun"/>
          <w:sz w:val="28"/>
          <w:szCs w:val="28"/>
          <w:lang w:eastAsia="ar-SA"/>
        </w:rPr>
        <w:t>Щербиновского</w:t>
      </w:r>
      <w:proofErr w:type="spellEnd"/>
      <w:r w:rsidRPr="003053F5">
        <w:rPr>
          <w:rFonts w:eastAsia="SimSun"/>
          <w:sz w:val="28"/>
          <w:szCs w:val="28"/>
          <w:lang w:eastAsia="ar-SA"/>
        </w:rPr>
        <w:t xml:space="preserve"> района» следующие изменения: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053F5">
        <w:rPr>
          <w:rFonts w:eastAsia="Times New Roman"/>
          <w:sz w:val="28"/>
          <w:szCs w:val="28"/>
        </w:rPr>
        <w:t xml:space="preserve">1) </w:t>
      </w:r>
      <w:r w:rsidRPr="003053F5">
        <w:rPr>
          <w:rFonts w:eastAsia="SimSun"/>
          <w:sz w:val="28"/>
          <w:szCs w:val="28"/>
          <w:lang w:eastAsia="ar-SA"/>
        </w:rPr>
        <w:t>пункт 2 изложить в следующей редакции: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053F5">
        <w:rPr>
          <w:rFonts w:eastAsia="SimSun"/>
          <w:sz w:val="28"/>
          <w:szCs w:val="28"/>
          <w:lang w:eastAsia="ar-SA"/>
        </w:rPr>
        <w:t>«2. Налоговые ставки установить в следующих размерах: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465"/>
        <w:gridCol w:w="1700"/>
      </w:tblGrid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rFonts w:eastAsia="Times New Roman"/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 xml:space="preserve">№ </w:t>
            </w:r>
          </w:p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proofErr w:type="gramStart"/>
            <w:r w:rsidRPr="003053F5">
              <w:rPr>
                <w:szCs w:val="24"/>
                <w:lang w:eastAsia="en-US"/>
              </w:rPr>
              <w:t>п</w:t>
            </w:r>
            <w:proofErr w:type="gramEnd"/>
            <w:r w:rsidRPr="003053F5">
              <w:rPr>
                <w:szCs w:val="24"/>
                <w:lang w:eastAsia="en-US"/>
              </w:rPr>
              <w:t>/п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rFonts w:eastAsia="Times New Roman"/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 xml:space="preserve">Вид </w:t>
            </w:r>
          </w:p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разрешенного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Ставка земельного налога от кадастровой стоимости земельных участков, %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2.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proofErr w:type="gramStart"/>
            <w:r w:rsidRPr="003053F5">
              <w:rPr>
                <w:szCs w:val="24"/>
                <w:lang w:eastAsia="en-US"/>
              </w:rPr>
              <w:t xml:space="preserve">Земельные участки, занятые </w:t>
            </w:r>
            <w:hyperlink r:id="rId19" w:anchor="dst100149" w:history="1">
              <w:r w:rsidRPr="003053F5">
                <w:rPr>
                  <w:szCs w:val="24"/>
                  <w:lang w:eastAsia="en-US"/>
                </w:rPr>
                <w:t>жилищным фондом</w:t>
              </w:r>
            </w:hyperlink>
            <w:r w:rsidRPr="003053F5">
              <w:rPr>
                <w:szCs w:val="24"/>
                <w:lang w:eastAsia="en-US"/>
              </w:rPr>
              <w:t xml:space="preserve"> и </w:t>
            </w:r>
            <w:hyperlink r:id="rId20" w:anchor="dst100041" w:history="1">
              <w:r w:rsidRPr="003053F5">
                <w:rPr>
                  <w:szCs w:val="24"/>
                  <w:lang w:eastAsia="en-US"/>
                </w:rPr>
                <w:t>объектами инженерной инфраструктуры</w:t>
              </w:r>
            </w:hyperlink>
            <w:r w:rsidRPr="003053F5">
              <w:rPr>
                <w:szCs w:val="24"/>
                <w:lang w:eastAsia="en-US"/>
              </w:rPr>
      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используемые в предпринимательской деятельности)</w:t>
            </w:r>
            <w:r w:rsidRPr="003053F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053F5">
              <w:rPr>
                <w:szCs w:val="24"/>
                <w:lang w:eastAsia="en-US"/>
              </w:rPr>
              <w:t>и земельных участков, кадастровая стоимость каждого</w:t>
            </w:r>
            <w:proofErr w:type="gramEnd"/>
            <w:r w:rsidRPr="003053F5">
              <w:rPr>
                <w:szCs w:val="24"/>
                <w:lang w:eastAsia="en-US"/>
              </w:rPr>
              <w:t xml:space="preserve">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3.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 w:rsidRPr="003053F5">
              <w:rPr>
                <w:spacing w:val="1"/>
                <w:szCs w:val="24"/>
                <w:lang w:eastAsia="en-US"/>
              </w:rPr>
              <w:t>Земельные участки</w:t>
            </w:r>
            <w:r w:rsidRPr="003053F5">
              <w:rPr>
                <w:szCs w:val="24"/>
                <w:lang w:eastAsia="en-US"/>
              </w:rPr>
              <w:t>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Pr="003053F5">
              <w:rPr>
                <w:rFonts w:eastAsia="Times New Roman"/>
                <w:szCs w:val="24"/>
              </w:rPr>
              <w:t>», за исключением указанных в настоящем абзаце земельных участков, кадастровая</w:t>
            </w:r>
            <w:proofErr w:type="gramEnd"/>
            <w:r w:rsidRPr="003053F5">
              <w:rPr>
                <w:rFonts w:eastAsia="Times New Roman"/>
                <w:szCs w:val="24"/>
              </w:rPr>
              <w:t xml:space="preserve"> стоимость </w:t>
            </w:r>
            <w:proofErr w:type="gramStart"/>
            <w:r w:rsidRPr="003053F5">
              <w:rPr>
                <w:rFonts w:eastAsia="Times New Roman"/>
                <w:szCs w:val="24"/>
              </w:rPr>
              <w:t>каждого</w:t>
            </w:r>
            <w:proofErr w:type="gramEnd"/>
            <w:r w:rsidRPr="003053F5">
              <w:rPr>
                <w:rFonts w:eastAsia="Times New Roman"/>
                <w:szCs w:val="24"/>
              </w:rPr>
              <w:t xml:space="preserve">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4.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5.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кадастровая стоимость каждого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highlight w:val="yellow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приобретенные (</w:t>
            </w:r>
            <w:proofErr w:type="gramStart"/>
            <w:r w:rsidRPr="003053F5">
              <w:rPr>
                <w:szCs w:val="24"/>
                <w:lang w:eastAsia="en-US"/>
              </w:rPr>
              <w:t>предоставленных</w:t>
            </w:r>
            <w:proofErr w:type="gramEnd"/>
            <w:r w:rsidRPr="003053F5">
              <w:rPr>
                <w:szCs w:val="24"/>
                <w:lang w:eastAsia="en-US"/>
              </w:rPr>
              <w:t>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7.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</w:tbl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 xml:space="preserve">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3053F5">
        <w:rPr>
          <w:sz w:val="28"/>
          <w:szCs w:val="28"/>
          <w:lang w:eastAsia="en-US"/>
        </w:rPr>
        <w:t>Щербиновского</w:t>
      </w:r>
      <w:proofErr w:type="spellEnd"/>
      <w:r w:rsidRPr="003053F5">
        <w:rPr>
          <w:sz w:val="28"/>
          <w:szCs w:val="28"/>
          <w:lang w:eastAsia="en-US"/>
        </w:rPr>
        <w:t xml:space="preserve"> района».</w:t>
      </w:r>
    </w:p>
    <w:p w:rsidR="003053F5" w:rsidRPr="003053F5" w:rsidRDefault="003053F5" w:rsidP="003053F5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 xml:space="preserve">3. Отделу по общим и юридическим вопросам администрации  Николаевского сельского поселения </w:t>
      </w:r>
      <w:proofErr w:type="spellStart"/>
      <w:r w:rsidRPr="003053F5">
        <w:rPr>
          <w:sz w:val="28"/>
          <w:szCs w:val="28"/>
          <w:lang w:eastAsia="en-US"/>
        </w:rPr>
        <w:t>Щербиновского</w:t>
      </w:r>
      <w:proofErr w:type="spellEnd"/>
      <w:r w:rsidRPr="003053F5">
        <w:rPr>
          <w:sz w:val="28"/>
          <w:szCs w:val="28"/>
          <w:lang w:eastAsia="en-US"/>
        </w:rPr>
        <w:t xml:space="preserve"> района (Голуб) </w:t>
      </w:r>
      <w:proofErr w:type="gramStart"/>
      <w:r w:rsidRPr="003053F5">
        <w:rPr>
          <w:sz w:val="28"/>
          <w:szCs w:val="28"/>
          <w:lang w:eastAsia="en-US"/>
        </w:rPr>
        <w:t>разместить</w:t>
      </w:r>
      <w:proofErr w:type="gramEnd"/>
      <w:r w:rsidRPr="003053F5">
        <w:rPr>
          <w:sz w:val="28"/>
          <w:szCs w:val="28"/>
          <w:lang w:eastAsia="en-US"/>
        </w:rPr>
        <w:t xml:space="preserve"> настоящее решение на официальном сайте администрации Николаевского сельского поселения </w:t>
      </w:r>
      <w:proofErr w:type="spellStart"/>
      <w:r w:rsidRPr="003053F5">
        <w:rPr>
          <w:sz w:val="28"/>
          <w:szCs w:val="28"/>
          <w:lang w:eastAsia="en-US"/>
        </w:rPr>
        <w:t>Щербиновского</w:t>
      </w:r>
      <w:proofErr w:type="spellEnd"/>
      <w:r w:rsidRPr="003053F5">
        <w:rPr>
          <w:sz w:val="28"/>
          <w:szCs w:val="28"/>
          <w:lang w:eastAsia="en-US"/>
        </w:rPr>
        <w:t xml:space="preserve"> района в сети «Интернет».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4.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jc w:val="both"/>
        <w:rPr>
          <w:rFonts w:eastAsia="SimSun"/>
          <w:iCs/>
          <w:sz w:val="28"/>
          <w:szCs w:val="28"/>
          <w:lang w:eastAsia="ar-SA"/>
        </w:rPr>
      </w:pPr>
      <w:r w:rsidRPr="003053F5">
        <w:rPr>
          <w:rFonts w:eastAsia="SimSun"/>
          <w:iCs/>
          <w:sz w:val="28"/>
          <w:szCs w:val="28"/>
          <w:lang w:eastAsia="ar-SA"/>
        </w:rPr>
        <w:t xml:space="preserve">Глава </w:t>
      </w:r>
    </w:p>
    <w:p w:rsidR="003053F5" w:rsidRPr="003053F5" w:rsidRDefault="003053F5" w:rsidP="003053F5">
      <w:pPr>
        <w:widowControl/>
        <w:suppressAutoHyphens/>
        <w:jc w:val="both"/>
        <w:rPr>
          <w:rFonts w:eastAsia="SimSun"/>
          <w:iCs/>
          <w:sz w:val="28"/>
          <w:szCs w:val="28"/>
          <w:lang w:eastAsia="ar-SA"/>
        </w:rPr>
      </w:pPr>
      <w:r w:rsidRPr="003053F5">
        <w:rPr>
          <w:rFonts w:eastAsia="SimSun"/>
          <w:iCs/>
          <w:sz w:val="28"/>
          <w:szCs w:val="28"/>
          <w:lang w:eastAsia="ar-SA"/>
        </w:rPr>
        <w:t>Николаевского сельского поселения</w:t>
      </w:r>
    </w:p>
    <w:p w:rsidR="003053F5" w:rsidRPr="00FD1D81" w:rsidRDefault="003053F5" w:rsidP="003053F5">
      <w:pPr>
        <w:rPr>
          <w:szCs w:val="24"/>
        </w:rPr>
      </w:pPr>
      <w:proofErr w:type="spellStart"/>
      <w:r w:rsidRPr="003053F5">
        <w:rPr>
          <w:rFonts w:eastAsia="SimSun"/>
          <w:iCs/>
          <w:sz w:val="28"/>
          <w:szCs w:val="28"/>
          <w:lang w:eastAsia="ar-SA"/>
        </w:rPr>
        <w:t>Щербиновского</w:t>
      </w:r>
      <w:proofErr w:type="spellEnd"/>
      <w:r w:rsidRPr="003053F5">
        <w:rPr>
          <w:rFonts w:eastAsia="SimSun"/>
          <w:iCs/>
          <w:sz w:val="28"/>
          <w:szCs w:val="28"/>
          <w:lang w:eastAsia="ar-SA"/>
        </w:rPr>
        <w:t xml:space="preserve"> района                                                                       Л.Н. Мацкевич    </w:t>
      </w:r>
    </w:p>
    <w:sectPr w:rsidR="003053F5" w:rsidRPr="00FD1D81" w:rsidSect="001B5BCD">
      <w:pgSz w:w="11906" w:h="16838"/>
      <w:pgMar w:top="1134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E" w:rsidRDefault="004A1CF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4A1CFE" w:rsidRDefault="004A1CF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E" w:rsidRDefault="004A1CF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4A1CFE" w:rsidRDefault="004A1CFE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361667"/>
      <w:docPartObj>
        <w:docPartGallery w:val="Page Numbers (Top of Page)"/>
        <w:docPartUnique/>
      </w:docPartObj>
    </w:sdtPr>
    <w:sdtContent>
      <w:p w:rsidR="00CF719E" w:rsidRDefault="00CF7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F5">
          <w:rPr>
            <w:noProof/>
          </w:rPr>
          <w:t>2</w:t>
        </w:r>
        <w:r>
          <w:fldChar w:fldCharType="end"/>
        </w:r>
      </w:p>
    </w:sdtContent>
  </w:sdt>
  <w:p w:rsidR="00CF719E" w:rsidRDefault="00CF719E">
    <w:pPr>
      <w:pStyle w:val="a6"/>
    </w:pPr>
  </w:p>
  <w:p w:rsidR="00CF719E" w:rsidRDefault="00CF71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53F5">
      <w:rPr>
        <w:rStyle w:val="ac"/>
        <w:noProof/>
      </w:rPr>
      <w:t>4</w:t>
    </w:r>
    <w:r>
      <w:rPr>
        <w:rStyle w:val="ac"/>
      </w:rPr>
      <w:fldChar w:fldCharType="end"/>
    </w:r>
  </w:p>
  <w:p w:rsidR="00CF719E" w:rsidRDefault="00CF719E">
    <w:pPr>
      <w:pStyle w:val="a6"/>
    </w:pPr>
  </w:p>
  <w:p w:rsidR="00CF719E" w:rsidRDefault="00CF719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53F5">
      <w:rPr>
        <w:rStyle w:val="ac"/>
        <w:noProof/>
      </w:rPr>
      <w:t>10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53F5">
      <w:rPr>
        <w:rStyle w:val="ac"/>
        <w:noProof/>
      </w:rPr>
      <w:t>36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num w:numId="1">
    <w:abstractNumId w:val="11"/>
  </w:num>
  <w:num w:numId="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3F5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1CFE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CF719E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iPriority="0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1" w:unhideWhenUsed="1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9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uiPriority w:val="99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0"/>
    <w:uiPriority w:val="99"/>
    <w:rsid w:val="003F5042"/>
  </w:style>
  <w:style w:type="paragraph" w:customStyle="1" w:styleId="afffff2">
    <w:name w:val="Внимание: недобросовестность!"/>
    <w:basedOn w:val="afffff0"/>
    <w:next w:val="a0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0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aff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0"/>
    <w:uiPriority w:val="99"/>
    <w:rsid w:val="003F5042"/>
  </w:style>
  <w:style w:type="paragraph" w:customStyle="1" w:styleId="affffff7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0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0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0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0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0"/>
    <w:uiPriority w:val="99"/>
    <w:rsid w:val="003F5042"/>
  </w:style>
  <w:style w:type="paragraph" w:customStyle="1" w:styleId="afffffff3">
    <w:name w:val="Примечание."/>
    <w:basedOn w:val="afffff0"/>
    <w:next w:val="a0"/>
    <w:uiPriority w:val="99"/>
    <w:rsid w:val="003F5042"/>
  </w:style>
  <w:style w:type="character" w:customStyle="1" w:styleId="afffffff4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1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2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CF719E"/>
  </w:style>
  <w:style w:type="paragraph" w:customStyle="1" w:styleId="uni">
    <w:name w:val="uni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unip">
    <w:name w:val="unip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customStyle="1" w:styleId="350">
    <w:name w:val="Сетка таблицы35"/>
    <w:basedOn w:val="a2"/>
    <w:next w:val="af2"/>
    <w:rsid w:val="00CF71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http://www.consultant.ru/document/cons_doc_LAW_294023/ba89042d0e4ff56580304c91f995cf2e25c8892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yperlink" Target="http://www.consultant.ru/document/cons_doc_LAW_366154/c7b7d54bb98fd39daf4b04c73897fa605287818d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378-4584-48DE-A35E-D3D9DA8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48</Pages>
  <Words>9704</Words>
  <Characters>55318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8</cp:revision>
  <dcterms:created xsi:type="dcterms:W3CDTF">2024-10-23T05:45:00Z</dcterms:created>
  <dcterms:modified xsi:type="dcterms:W3CDTF">2024-12-27T09:20:00Z</dcterms:modified>
</cp:coreProperties>
</file>