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F29" w:rsidRPr="00E42F29" w:rsidRDefault="00E42F29" w:rsidP="00E42F29">
      <w:pPr>
        <w:widowControl w:val="0"/>
        <w:suppressAutoHyphens/>
        <w:spacing w:after="0" w:line="240" w:lineRule="auto"/>
        <w:jc w:val="right"/>
        <w:rPr>
          <w:rFonts w:ascii="Times New Roman" w:eastAsia="Times New Roman" w:hAnsi="Times New Roman" w:cs="Times New Roman"/>
          <w:b/>
          <w:sz w:val="24"/>
          <w:szCs w:val="20"/>
        </w:rPr>
      </w:pPr>
      <w:bookmarkStart w:id="0" w:name="_Toc37759095"/>
      <w:r w:rsidRPr="00E42F29">
        <w:rPr>
          <w:rFonts w:ascii="Times New Roman" w:eastAsia="Times New Roman" w:hAnsi="Times New Roman" w:cs="Times New Roman"/>
          <w:b/>
          <w:sz w:val="24"/>
          <w:szCs w:val="20"/>
        </w:rPr>
        <w:t>ПРОЕКТ</w:t>
      </w:r>
    </w:p>
    <w:p w:rsidR="00E42F29" w:rsidRPr="00544BA9" w:rsidRDefault="00E42F29" w:rsidP="00E42F29">
      <w:pPr>
        <w:widowControl w:val="0"/>
        <w:suppressAutoHyphens/>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14:anchorId="4252AF82" wp14:editId="7923EA9C">
            <wp:extent cx="895350" cy="895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solidFill>
                      <a:srgbClr val="FFFFFF"/>
                    </a:solidFill>
                    <a:ln>
                      <a:noFill/>
                    </a:ln>
                  </pic:spPr>
                </pic:pic>
              </a:graphicData>
            </a:graphic>
          </wp:inline>
        </w:drawing>
      </w:r>
    </w:p>
    <w:p w:rsidR="00E42F29" w:rsidRPr="00544BA9" w:rsidRDefault="00E42F29" w:rsidP="00E42F29">
      <w:pPr>
        <w:widowControl w:val="0"/>
        <w:suppressAutoHyphens/>
        <w:spacing w:after="0" w:line="240" w:lineRule="auto"/>
        <w:jc w:val="center"/>
        <w:rPr>
          <w:rFonts w:ascii="Times New Roman" w:eastAsia="Times New Roman" w:hAnsi="Times New Roman" w:cs="Times New Roman"/>
          <w:sz w:val="24"/>
          <w:szCs w:val="20"/>
        </w:rPr>
      </w:pP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Совет Николаевского сельского поселения</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Щербиновского района</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bCs/>
          <w:sz w:val="28"/>
          <w:szCs w:val="20"/>
        </w:rPr>
      </w:pPr>
      <w:r w:rsidRPr="00544BA9">
        <w:rPr>
          <w:rFonts w:ascii="Times New Roman" w:eastAsia="Times New Roman" w:hAnsi="Times New Roman" w:cs="Times New Roman"/>
          <w:b/>
          <w:bCs/>
          <w:sz w:val="28"/>
          <w:szCs w:val="20"/>
        </w:rPr>
        <w:t>третьего созыва</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пятьдесят восьмая сессия</w:t>
      </w:r>
    </w:p>
    <w:p w:rsidR="00E42F29" w:rsidRPr="00544BA9" w:rsidRDefault="00E42F29" w:rsidP="00E42F29">
      <w:pPr>
        <w:keepNext/>
        <w:widowControl w:val="0"/>
        <w:suppressAutoHyphens/>
        <w:spacing w:after="0" w:line="240" w:lineRule="auto"/>
        <w:ind w:right="42"/>
        <w:jc w:val="center"/>
        <w:outlineLvl w:val="0"/>
        <w:rPr>
          <w:rFonts w:ascii="Times New Roman" w:eastAsia="Times New Roman" w:hAnsi="Times New Roman" w:cs="Times New Roman"/>
          <w:b/>
          <w:sz w:val="28"/>
          <w:szCs w:val="20"/>
        </w:rPr>
      </w:pPr>
    </w:p>
    <w:p w:rsidR="00E42F29" w:rsidRPr="00544BA9" w:rsidRDefault="00E42F29" w:rsidP="00E42F29">
      <w:pPr>
        <w:spacing w:after="0" w:line="240" w:lineRule="auto"/>
        <w:jc w:val="center"/>
        <w:rPr>
          <w:rFonts w:ascii="Times New Roman" w:eastAsia="Times New Roman" w:hAnsi="Times New Roman" w:cs="Times New Roman"/>
          <w:b/>
          <w:sz w:val="28"/>
          <w:szCs w:val="28"/>
        </w:rPr>
      </w:pPr>
      <w:r w:rsidRPr="00544BA9">
        <w:rPr>
          <w:rFonts w:ascii="Times New Roman" w:eastAsia="Times New Roman" w:hAnsi="Times New Roman" w:cs="Times New Roman"/>
          <w:b/>
          <w:sz w:val="28"/>
          <w:szCs w:val="28"/>
        </w:rPr>
        <w:t>РЕШЕНИЕ</w:t>
      </w:r>
    </w:p>
    <w:p w:rsidR="00031CCC" w:rsidRDefault="00031CCC" w:rsidP="006B7406">
      <w:pPr>
        <w:spacing w:after="0" w:line="240" w:lineRule="auto"/>
        <w:jc w:val="center"/>
        <w:rPr>
          <w:rFonts w:ascii="Times New Roman" w:eastAsia="Times New Roman" w:hAnsi="Times New Roman" w:cs="Times New Roman"/>
          <w:b/>
          <w:sz w:val="28"/>
          <w:szCs w:val="28"/>
          <w:lang w:eastAsia="ar-SA"/>
        </w:rPr>
      </w:pPr>
    </w:p>
    <w:p w:rsidR="00097203" w:rsidRDefault="006C5090" w:rsidP="006B7406">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04.09.2023                                                                                              №1</w:t>
      </w:r>
    </w:p>
    <w:p w:rsidR="006C5090" w:rsidRPr="00544BA9" w:rsidRDefault="006C5090" w:rsidP="006C5090">
      <w:pPr>
        <w:spacing w:after="0" w:line="240" w:lineRule="auto"/>
        <w:jc w:val="center"/>
        <w:rPr>
          <w:rFonts w:ascii="Times New Roman" w:eastAsia="Times New Roman" w:hAnsi="Times New Roman" w:cs="Times New Roman"/>
          <w:b/>
          <w:sz w:val="28"/>
          <w:szCs w:val="28"/>
        </w:rPr>
      </w:pPr>
      <w:r w:rsidRPr="00544BA9">
        <w:rPr>
          <w:rFonts w:ascii="Times New Roman" w:eastAsia="Times New Roman" w:hAnsi="Times New Roman" w:cs="Times New Roman"/>
          <w:color w:val="000000"/>
          <w:sz w:val="24"/>
          <w:szCs w:val="24"/>
        </w:rPr>
        <w:t>село</w:t>
      </w:r>
      <w:r w:rsidRPr="00544BA9">
        <w:rPr>
          <w:rFonts w:ascii="Times New Roman" w:eastAsia="Times New Roman" w:hAnsi="Times New Roman" w:cs="Times New Roman"/>
          <w:color w:val="000000"/>
          <w:sz w:val="20"/>
          <w:szCs w:val="20"/>
        </w:rPr>
        <w:t xml:space="preserve"> </w:t>
      </w:r>
      <w:r w:rsidRPr="00544BA9">
        <w:rPr>
          <w:rFonts w:ascii="Times New Roman" w:eastAsia="Times New Roman" w:hAnsi="Times New Roman" w:cs="Times New Roman"/>
          <w:color w:val="000000"/>
          <w:sz w:val="24"/>
          <w:szCs w:val="24"/>
        </w:rPr>
        <w:t>Николаевка</w:t>
      </w:r>
    </w:p>
    <w:p w:rsidR="00097203" w:rsidRDefault="00097203" w:rsidP="006B7406">
      <w:pPr>
        <w:spacing w:after="0" w:line="240" w:lineRule="auto"/>
        <w:jc w:val="center"/>
        <w:rPr>
          <w:rFonts w:ascii="Times New Roman" w:eastAsia="Times New Roman" w:hAnsi="Times New Roman" w:cs="Times New Roman"/>
          <w:b/>
          <w:sz w:val="28"/>
          <w:szCs w:val="28"/>
          <w:lang w:eastAsia="ar-SA"/>
        </w:rPr>
      </w:pPr>
      <w:bookmarkStart w:id="1" w:name="_GoBack"/>
      <w:bookmarkEnd w:id="1"/>
    </w:p>
    <w:p w:rsidR="006B7406" w:rsidRPr="006B7406" w:rsidRDefault="006B7406" w:rsidP="006B7406">
      <w:pPr>
        <w:spacing w:after="0" w:line="240" w:lineRule="auto"/>
        <w:jc w:val="center"/>
        <w:rPr>
          <w:rFonts w:ascii="Times New Roman" w:eastAsia="Times New Roman" w:hAnsi="Times New Roman" w:cs="Times New Roman"/>
          <w:b/>
          <w:bCs/>
          <w:sz w:val="28"/>
          <w:szCs w:val="28"/>
        </w:rPr>
      </w:pPr>
      <w:r w:rsidRPr="006B7406">
        <w:rPr>
          <w:rFonts w:ascii="Times New Roman" w:eastAsia="Times New Roman" w:hAnsi="Times New Roman" w:cs="Times New Roman"/>
          <w:b/>
          <w:sz w:val="28"/>
          <w:szCs w:val="28"/>
        </w:rPr>
        <w:t xml:space="preserve">Об утверждении </w:t>
      </w:r>
      <w:r w:rsidR="00E42F29">
        <w:rPr>
          <w:rFonts w:ascii="Times New Roman" w:eastAsia="Times New Roman" w:hAnsi="Times New Roman" w:cs="Times New Roman"/>
          <w:b/>
          <w:sz w:val="28"/>
          <w:szCs w:val="28"/>
        </w:rPr>
        <w:t xml:space="preserve">Проекта </w:t>
      </w:r>
      <w:r w:rsidRPr="006B7406">
        <w:rPr>
          <w:rFonts w:ascii="Times New Roman" w:eastAsia="Times New Roman" w:hAnsi="Times New Roman" w:cs="Times New Roman"/>
          <w:b/>
          <w:bCs/>
          <w:sz w:val="28"/>
          <w:szCs w:val="28"/>
        </w:rPr>
        <w:t>Правил благоустройства территории</w:t>
      </w:r>
    </w:p>
    <w:p w:rsidR="006B7406" w:rsidRPr="006B7406" w:rsidRDefault="00E42F29" w:rsidP="006B740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Николаевского</w:t>
      </w:r>
      <w:r w:rsidR="006B7406" w:rsidRPr="006B7406">
        <w:rPr>
          <w:rFonts w:ascii="Times New Roman" w:eastAsia="Times New Roman" w:hAnsi="Times New Roman" w:cs="Times New Roman"/>
          <w:b/>
          <w:bCs/>
          <w:sz w:val="28"/>
          <w:szCs w:val="28"/>
        </w:rPr>
        <w:t xml:space="preserve"> сельского </w:t>
      </w:r>
    </w:p>
    <w:p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bCs/>
          <w:sz w:val="28"/>
          <w:szCs w:val="28"/>
        </w:rPr>
        <w:t xml:space="preserve">поселения </w:t>
      </w:r>
      <w:r w:rsidRPr="006B7406">
        <w:rPr>
          <w:rFonts w:ascii="Times New Roman" w:eastAsia="Times New Roman" w:hAnsi="Times New Roman" w:cs="Times New Roman"/>
          <w:b/>
          <w:sz w:val="28"/>
          <w:szCs w:val="28"/>
        </w:rPr>
        <w:t>Щербиновского района</w:t>
      </w:r>
    </w:p>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bookmarkEnd w:id="0"/>
    <w:p w:rsidR="00E42F29" w:rsidRPr="00544BA9" w:rsidRDefault="00E42F29" w:rsidP="00E42F29">
      <w:pPr>
        <w:tabs>
          <w:tab w:val="left" w:pos="6300"/>
        </w:tabs>
        <w:suppressAutoHyphens/>
        <w:spacing w:after="0"/>
        <w:ind w:firstLine="720"/>
        <w:jc w:val="both"/>
        <w:rPr>
          <w:rFonts w:ascii="Times New Roman" w:eastAsia="Times New Roman" w:hAnsi="Times New Roman" w:cs="Times New Roman"/>
          <w:sz w:val="28"/>
          <w:szCs w:val="28"/>
          <w:lang w:eastAsia="ar-SA"/>
        </w:rPr>
      </w:pPr>
      <w:r w:rsidRPr="00544BA9">
        <w:rPr>
          <w:rFonts w:ascii="Times New Roman" w:eastAsia="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Совет Николаевского сельского поселения Щербиновского района </w:t>
      </w:r>
      <w:proofErr w:type="gramStart"/>
      <w:r w:rsidRPr="00544BA9">
        <w:rPr>
          <w:rFonts w:ascii="Times New Roman" w:eastAsia="Times New Roman" w:hAnsi="Times New Roman" w:cs="Times New Roman"/>
          <w:sz w:val="28"/>
          <w:szCs w:val="28"/>
          <w:lang w:eastAsia="ar-SA"/>
        </w:rPr>
        <w:t>р</w:t>
      </w:r>
      <w:proofErr w:type="gramEnd"/>
      <w:r w:rsidRPr="00544BA9">
        <w:rPr>
          <w:rFonts w:ascii="Times New Roman" w:eastAsia="Times New Roman" w:hAnsi="Times New Roman" w:cs="Times New Roman"/>
          <w:sz w:val="28"/>
          <w:szCs w:val="28"/>
          <w:lang w:eastAsia="ar-SA"/>
        </w:rPr>
        <w:t xml:space="preserve"> е ш и л:</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1. Утвердить Правила благоустройства территории Николаевского сельского поселения Щербиновского района (прилагается).</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2. Признать утратившим силу:</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 решение Совета Николаевского сельского посе</w:t>
      </w:r>
      <w:r>
        <w:rPr>
          <w:rFonts w:ascii="Times New Roman" w:eastAsia="Times New Roman" w:hAnsi="Times New Roman" w:cs="Times New Roman"/>
          <w:sz w:val="28"/>
          <w:szCs w:val="20"/>
          <w:lang w:eastAsia="ar-SA"/>
        </w:rPr>
        <w:t>ления Щербиновского района от 19 сентября 2018 года № 2</w:t>
      </w:r>
      <w:r w:rsidRPr="00544BA9">
        <w:rPr>
          <w:rFonts w:ascii="Times New Roman" w:eastAsia="Times New Roman" w:hAnsi="Times New Roman" w:cs="Times New Roman"/>
          <w:sz w:val="28"/>
          <w:szCs w:val="20"/>
          <w:lang w:eastAsia="ar-SA"/>
        </w:rPr>
        <w:t xml:space="preserve"> «Об утверждении Правил благоустройства территории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решение Совета Николаевского сельского поселения Щербиновского района от </w:t>
      </w:r>
      <w:r>
        <w:rPr>
          <w:rFonts w:ascii="Times New Roman" w:eastAsia="Times New Roman" w:hAnsi="Times New Roman" w:cs="Times New Roman"/>
          <w:sz w:val="28"/>
          <w:szCs w:val="20"/>
          <w:lang w:eastAsia="ar-SA"/>
        </w:rPr>
        <w:t>30 января 2020 года № 3</w:t>
      </w:r>
      <w:r w:rsidRPr="00544BA9">
        <w:rPr>
          <w:rFonts w:ascii="Times New Roman" w:eastAsia="Times New Roman" w:hAnsi="Times New Roman" w:cs="Times New Roman"/>
          <w:sz w:val="28"/>
          <w:szCs w:val="20"/>
          <w:lang w:eastAsia="ar-SA"/>
        </w:rPr>
        <w:t xml:space="preserve"> «О внесении изменений </w:t>
      </w:r>
      <w:r>
        <w:rPr>
          <w:rFonts w:ascii="Times New Roman" w:eastAsia="Times New Roman" w:hAnsi="Times New Roman" w:cs="Times New Roman"/>
          <w:sz w:val="28"/>
          <w:szCs w:val="20"/>
          <w:lang w:eastAsia="ar-SA"/>
        </w:rPr>
        <w:t>и дополнений в решение Совета Николаевского сельского поселения Щербиновского района от 19 сентября 2018 года №2 «Об утверждении Правил</w:t>
      </w:r>
      <w:r w:rsidRPr="00544BA9">
        <w:rPr>
          <w:rFonts w:ascii="Times New Roman" w:eastAsia="Times New Roman" w:hAnsi="Times New Roman" w:cs="Times New Roman"/>
          <w:sz w:val="28"/>
          <w:szCs w:val="20"/>
          <w:lang w:eastAsia="ar-SA"/>
        </w:rPr>
        <w:t xml:space="preserve"> благоустройства территории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3. Официально опубликовать настоящее решение в периодическом печатном издании «Информационный бюллетень администрации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lastRenderedPageBreak/>
        <w:t xml:space="preserve">4. </w:t>
      </w:r>
      <w:proofErr w:type="gramStart"/>
      <w:r w:rsidRPr="00544BA9">
        <w:rPr>
          <w:rFonts w:ascii="Times New Roman" w:eastAsia="Times New Roman" w:hAnsi="Times New Roman" w:cs="Times New Roman"/>
          <w:sz w:val="28"/>
          <w:szCs w:val="20"/>
          <w:lang w:eastAsia="ar-SA"/>
        </w:rPr>
        <w:t>Разместить</w:t>
      </w:r>
      <w:proofErr w:type="gramEnd"/>
      <w:r w:rsidRPr="00544BA9">
        <w:rPr>
          <w:rFonts w:ascii="Times New Roman" w:eastAsia="Times New Roman" w:hAnsi="Times New Roman" w:cs="Times New Roman"/>
          <w:sz w:val="28"/>
          <w:szCs w:val="20"/>
          <w:lang w:eastAsia="ar-SA"/>
        </w:rPr>
        <w:t xml:space="preserve"> настоящее решение на официальном сайте администрации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5. </w:t>
      </w:r>
      <w:proofErr w:type="gramStart"/>
      <w:r w:rsidRPr="00544BA9">
        <w:rPr>
          <w:rFonts w:ascii="Times New Roman" w:eastAsia="Times New Roman" w:hAnsi="Times New Roman" w:cs="Times New Roman"/>
          <w:sz w:val="28"/>
          <w:szCs w:val="20"/>
          <w:lang w:eastAsia="ar-SA"/>
        </w:rPr>
        <w:t>Контроль за</w:t>
      </w:r>
      <w:proofErr w:type="gramEnd"/>
      <w:r w:rsidRPr="00544BA9">
        <w:rPr>
          <w:rFonts w:ascii="Times New Roman" w:eastAsia="Times New Roman" w:hAnsi="Times New Roman" w:cs="Times New Roman"/>
          <w:sz w:val="28"/>
          <w:szCs w:val="20"/>
          <w:lang w:eastAsia="ar-SA"/>
        </w:rPr>
        <w:t xml:space="preserve"> выполнением настоящего решения возложить на главу Николаевского сельского поселения Щербиновского района</w:t>
      </w:r>
      <w:r>
        <w:rPr>
          <w:rFonts w:ascii="Times New Roman" w:eastAsia="Times New Roman" w:hAnsi="Times New Roman" w:cs="Times New Roman"/>
          <w:sz w:val="28"/>
          <w:szCs w:val="20"/>
          <w:lang w:eastAsia="ar-SA"/>
        </w:rPr>
        <w:t xml:space="preserve"> </w:t>
      </w:r>
      <w:r w:rsidRPr="00544BA9">
        <w:rPr>
          <w:rFonts w:ascii="Times New Roman" w:eastAsia="Times New Roman" w:hAnsi="Times New Roman" w:cs="Times New Roman"/>
          <w:sz w:val="28"/>
          <w:szCs w:val="20"/>
          <w:lang w:eastAsia="ar-SA"/>
        </w:rPr>
        <w:t xml:space="preserve"> </w:t>
      </w:r>
      <w:r>
        <w:rPr>
          <w:rFonts w:ascii="Times New Roman" w:eastAsia="Times New Roman" w:hAnsi="Times New Roman" w:cs="Times New Roman"/>
          <w:sz w:val="28"/>
          <w:szCs w:val="20"/>
          <w:lang w:eastAsia="ar-SA"/>
        </w:rPr>
        <w:t>Л. Н. Мацкевич</w:t>
      </w:r>
      <w:r w:rsidRPr="00544BA9">
        <w:rPr>
          <w:rFonts w:ascii="Times New Roman" w:eastAsia="Times New Roman" w:hAnsi="Times New Roman" w:cs="Times New Roman"/>
          <w:sz w:val="28"/>
          <w:szCs w:val="20"/>
          <w:lang w:eastAsia="ar-SA"/>
        </w:rPr>
        <w:t xml:space="preserve">. </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6. Решение вступает в силу на следующий день после его официального опубликования.</w:t>
      </w:r>
    </w:p>
    <w:p w:rsidR="00E42F29" w:rsidRPr="00544BA9" w:rsidRDefault="00E42F29" w:rsidP="00E42F29">
      <w:pPr>
        <w:rPr>
          <w:rFonts w:ascii="Times New Roman" w:eastAsia="Times New Roman" w:hAnsi="Times New Roman" w:cs="Times New Roman"/>
          <w:sz w:val="28"/>
          <w:szCs w:val="20"/>
        </w:rPr>
      </w:pPr>
    </w:p>
    <w:p w:rsidR="00E42F29" w:rsidRPr="00544BA9" w:rsidRDefault="00E42F29" w:rsidP="00E42F29">
      <w:pPr>
        <w:rPr>
          <w:rFonts w:ascii="Times New Roman" w:eastAsia="Times New Roman" w:hAnsi="Times New Roman" w:cs="Times New Roman"/>
          <w:sz w:val="28"/>
          <w:szCs w:val="20"/>
        </w:rPr>
      </w:pPr>
    </w:p>
    <w:p w:rsidR="00E42F29" w:rsidRPr="00544BA9" w:rsidRDefault="00E42F29" w:rsidP="00E42F29">
      <w:pPr>
        <w:spacing w:after="0"/>
        <w:rPr>
          <w:rFonts w:ascii="Times New Roman" w:eastAsia="Times New Roman" w:hAnsi="Times New Roman" w:cs="Times New Roman"/>
          <w:sz w:val="28"/>
          <w:szCs w:val="20"/>
        </w:rPr>
      </w:pPr>
      <w:r w:rsidRPr="00544BA9">
        <w:rPr>
          <w:rFonts w:ascii="Times New Roman" w:eastAsia="Times New Roman" w:hAnsi="Times New Roman" w:cs="Times New Roman"/>
          <w:sz w:val="28"/>
          <w:szCs w:val="20"/>
        </w:rPr>
        <w:t xml:space="preserve">Глава </w:t>
      </w:r>
    </w:p>
    <w:p w:rsidR="00E42F29" w:rsidRPr="00544BA9" w:rsidRDefault="00E42F29" w:rsidP="00E42F29">
      <w:pPr>
        <w:spacing w:after="0"/>
        <w:rPr>
          <w:rFonts w:ascii="Times New Roman" w:eastAsia="Times New Roman" w:hAnsi="Times New Roman" w:cs="Times New Roman"/>
          <w:sz w:val="28"/>
          <w:szCs w:val="20"/>
        </w:rPr>
      </w:pPr>
      <w:r w:rsidRPr="00544BA9">
        <w:rPr>
          <w:rFonts w:ascii="Times New Roman" w:eastAsia="Times New Roman" w:hAnsi="Times New Roman" w:cs="Times New Roman"/>
          <w:sz w:val="28"/>
          <w:szCs w:val="20"/>
        </w:rPr>
        <w:t>Николаевского сельского поселения</w:t>
      </w:r>
    </w:p>
    <w:p w:rsidR="00E42F29" w:rsidRPr="00544BA9" w:rsidRDefault="00E42F29" w:rsidP="00E42F29">
      <w:pPr>
        <w:spacing w:after="0"/>
        <w:rPr>
          <w:rFonts w:ascii="Times New Roman" w:eastAsia="Times New Roman" w:hAnsi="Times New Roman" w:cs="Times New Roman"/>
          <w:sz w:val="28"/>
          <w:szCs w:val="28"/>
        </w:rPr>
      </w:pPr>
      <w:r w:rsidRPr="00544BA9">
        <w:rPr>
          <w:rFonts w:ascii="Times New Roman" w:eastAsia="Times New Roman" w:hAnsi="Times New Roman" w:cs="Times New Roman"/>
          <w:sz w:val="28"/>
          <w:szCs w:val="20"/>
        </w:rPr>
        <w:t xml:space="preserve">Щербиновского района                                     </w:t>
      </w:r>
      <w:r>
        <w:rPr>
          <w:rFonts w:ascii="Times New Roman" w:eastAsia="Times New Roman" w:hAnsi="Times New Roman" w:cs="Times New Roman"/>
          <w:sz w:val="28"/>
          <w:szCs w:val="20"/>
        </w:rPr>
        <w:t xml:space="preserve">                              </w:t>
      </w:r>
      <w:r w:rsidRPr="00544BA9">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Л. Н. Мацкевич</w:t>
      </w:r>
      <w:r w:rsidRPr="00544BA9">
        <w:rPr>
          <w:rFonts w:ascii="Times New Roman" w:eastAsia="Times New Roman" w:hAnsi="Times New Roman" w:cs="Times New Roman"/>
          <w:sz w:val="28"/>
          <w:szCs w:val="28"/>
        </w:rPr>
        <w:t xml:space="preserve">  </w:t>
      </w:r>
    </w:p>
    <w:p w:rsidR="00A43D67" w:rsidRDefault="00A43D67"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8E6442" w:rsidRDefault="008E64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affffffff2"/>
        <w:tblW w:w="14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gridCol w:w="4814"/>
      </w:tblGrid>
      <w:tr w:rsidR="006B14BE" w:rsidTr="006B14BE">
        <w:tc>
          <w:tcPr>
            <w:tcW w:w="4814" w:type="dxa"/>
          </w:tcPr>
          <w:p w:rsidR="006B14BE" w:rsidRDefault="006B14BE" w:rsidP="006B14BE">
            <w:pPr>
              <w:tabs>
                <w:tab w:val="left" w:pos="-1276"/>
              </w:tabs>
              <w:rPr>
                <w:b/>
                <w:bCs/>
                <w:sz w:val="28"/>
                <w:szCs w:val="28"/>
              </w:rPr>
            </w:pPr>
          </w:p>
        </w:tc>
        <w:tc>
          <w:tcPr>
            <w:tcW w:w="4814" w:type="dxa"/>
          </w:tcPr>
          <w:p w:rsidR="006B14BE" w:rsidRDefault="004B636A" w:rsidP="006B14BE">
            <w:pPr>
              <w:tabs>
                <w:tab w:val="left" w:pos="-1276"/>
              </w:tabs>
              <w:rPr>
                <w:bCs/>
                <w:sz w:val="28"/>
                <w:szCs w:val="28"/>
              </w:rPr>
            </w:pPr>
            <w:r>
              <w:rPr>
                <w:bCs/>
                <w:sz w:val="28"/>
                <w:szCs w:val="28"/>
              </w:rPr>
              <w:t xml:space="preserve">ПРИЛОЖЕНИЕ </w:t>
            </w:r>
          </w:p>
          <w:p w:rsidR="006B14BE" w:rsidRDefault="006B14BE" w:rsidP="006B14BE">
            <w:pPr>
              <w:tabs>
                <w:tab w:val="left" w:pos="-1276"/>
              </w:tabs>
              <w:rPr>
                <w:bCs/>
                <w:sz w:val="28"/>
                <w:szCs w:val="28"/>
              </w:rPr>
            </w:pPr>
          </w:p>
          <w:p w:rsidR="006B14BE" w:rsidRPr="00244EFA" w:rsidRDefault="006B14BE" w:rsidP="006B14BE">
            <w:pPr>
              <w:tabs>
                <w:tab w:val="left" w:pos="-1276"/>
              </w:tabs>
              <w:rPr>
                <w:bCs/>
                <w:sz w:val="28"/>
                <w:szCs w:val="28"/>
              </w:rPr>
            </w:pPr>
            <w:r w:rsidRPr="00244EFA">
              <w:rPr>
                <w:bCs/>
                <w:sz w:val="28"/>
                <w:szCs w:val="28"/>
              </w:rPr>
              <w:t>УТВЕРЖДЕНЫ</w:t>
            </w:r>
          </w:p>
          <w:p w:rsidR="006B14BE" w:rsidRPr="00244EFA" w:rsidRDefault="006B14BE" w:rsidP="006B14BE">
            <w:pPr>
              <w:tabs>
                <w:tab w:val="left" w:pos="-1276"/>
              </w:tabs>
              <w:rPr>
                <w:bCs/>
                <w:sz w:val="28"/>
                <w:szCs w:val="28"/>
              </w:rPr>
            </w:pPr>
            <w:r w:rsidRPr="00244EFA">
              <w:rPr>
                <w:bCs/>
                <w:sz w:val="28"/>
                <w:szCs w:val="28"/>
              </w:rPr>
              <w:t>решением Совета</w:t>
            </w:r>
          </w:p>
          <w:p w:rsidR="006B14BE" w:rsidRPr="00244EFA" w:rsidRDefault="004B636A" w:rsidP="006B14BE">
            <w:pPr>
              <w:tabs>
                <w:tab w:val="left" w:pos="-1276"/>
              </w:tabs>
              <w:rPr>
                <w:bCs/>
                <w:sz w:val="28"/>
                <w:szCs w:val="28"/>
              </w:rPr>
            </w:pPr>
            <w:r>
              <w:rPr>
                <w:bCs/>
                <w:sz w:val="28"/>
                <w:szCs w:val="28"/>
              </w:rPr>
              <w:t>Николаевского</w:t>
            </w:r>
          </w:p>
          <w:p w:rsidR="006B14BE" w:rsidRPr="00244EFA" w:rsidRDefault="006B14BE" w:rsidP="006B14BE">
            <w:pPr>
              <w:tabs>
                <w:tab w:val="left" w:pos="-1276"/>
              </w:tabs>
              <w:rPr>
                <w:bCs/>
                <w:sz w:val="28"/>
                <w:szCs w:val="28"/>
              </w:rPr>
            </w:pPr>
            <w:r w:rsidRPr="00244EFA">
              <w:rPr>
                <w:bCs/>
                <w:sz w:val="28"/>
                <w:szCs w:val="28"/>
              </w:rPr>
              <w:t xml:space="preserve">сельского поселения </w:t>
            </w:r>
          </w:p>
          <w:p w:rsidR="006B14BE" w:rsidRPr="00244EFA" w:rsidRDefault="006B14BE" w:rsidP="006B14BE">
            <w:pPr>
              <w:tabs>
                <w:tab w:val="left" w:pos="-1276"/>
              </w:tabs>
              <w:rPr>
                <w:bCs/>
                <w:sz w:val="28"/>
                <w:szCs w:val="28"/>
              </w:rPr>
            </w:pPr>
            <w:r w:rsidRPr="00244EFA">
              <w:rPr>
                <w:bCs/>
                <w:sz w:val="28"/>
                <w:szCs w:val="28"/>
              </w:rPr>
              <w:t>Щербиновского района</w:t>
            </w:r>
          </w:p>
          <w:p w:rsidR="006B14BE" w:rsidRDefault="006B14BE" w:rsidP="006B14BE">
            <w:pPr>
              <w:tabs>
                <w:tab w:val="left" w:pos="-1276"/>
              </w:tabs>
              <w:rPr>
                <w:bCs/>
                <w:sz w:val="28"/>
                <w:szCs w:val="28"/>
              </w:rPr>
            </w:pPr>
            <w:r w:rsidRPr="00244EFA">
              <w:rPr>
                <w:bCs/>
                <w:sz w:val="28"/>
                <w:szCs w:val="28"/>
              </w:rPr>
              <w:t xml:space="preserve">от </w:t>
            </w:r>
            <w:r w:rsidR="004B636A">
              <w:rPr>
                <w:bCs/>
                <w:sz w:val="28"/>
                <w:szCs w:val="28"/>
              </w:rPr>
              <w:t xml:space="preserve">                    </w:t>
            </w:r>
            <w:r>
              <w:rPr>
                <w:bCs/>
                <w:sz w:val="28"/>
                <w:szCs w:val="28"/>
              </w:rPr>
              <w:t xml:space="preserve"> </w:t>
            </w:r>
            <w:r w:rsidR="004B636A">
              <w:rPr>
                <w:bCs/>
                <w:sz w:val="28"/>
                <w:szCs w:val="28"/>
              </w:rPr>
              <w:t xml:space="preserve"> </w:t>
            </w:r>
            <w:r w:rsidRPr="00244EFA">
              <w:rPr>
                <w:bCs/>
                <w:sz w:val="28"/>
                <w:szCs w:val="28"/>
              </w:rPr>
              <w:t xml:space="preserve">№ </w:t>
            </w:r>
          </w:p>
          <w:p w:rsidR="006B14BE" w:rsidRDefault="006B14BE" w:rsidP="006B14BE">
            <w:pPr>
              <w:tabs>
                <w:tab w:val="left" w:pos="-1276"/>
              </w:tabs>
              <w:rPr>
                <w:b/>
                <w:bCs/>
                <w:sz w:val="28"/>
                <w:szCs w:val="28"/>
              </w:rPr>
            </w:pPr>
          </w:p>
        </w:tc>
        <w:tc>
          <w:tcPr>
            <w:tcW w:w="4814" w:type="dxa"/>
          </w:tcPr>
          <w:p w:rsidR="006B14BE" w:rsidRDefault="006B14BE" w:rsidP="006B14BE">
            <w:pPr>
              <w:tabs>
                <w:tab w:val="left" w:pos="-1276"/>
              </w:tabs>
              <w:rPr>
                <w:b/>
                <w:bCs/>
                <w:sz w:val="28"/>
                <w:szCs w:val="28"/>
              </w:rPr>
            </w:pPr>
          </w:p>
        </w:tc>
      </w:tr>
    </w:tbl>
    <w:p w:rsidR="00097203" w:rsidRPr="00097203" w:rsidRDefault="00097203" w:rsidP="00097203">
      <w:pPr>
        <w:tabs>
          <w:tab w:val="left" w:pos="-1276"/>
        </w:tabs>
        <w:spacing w:after="0" w:line="240" w:lineRule="auto"/>
        <w:rPr>
          <w:rFonts w:ascii="Times New Roman" w:eastAsia="Times New Roman" w:hAnsi="Times New Roman" w:cs="Times New Roman"/>
          <w:b/>
          <w:bCs/>
          <w:sz w:val="28"/>
          <w:szCs w:val="28"/>
        </w:rPr>
      </w:pPr>
    </w:p>
    <w:p w:rsidR="00097203" w:rsidRPr="00097203" w:rsidRDefault="00441DFA" w:rsidP="00441DFA">
      <w:pPr>
        <w:tabs>
          <w:tab w:val="center" w:pos="4819"/>
          <w:tab w:val="left" w:pos="7710"/>
        </w:tabs>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ab/>
      </w:r>
      <w:r w:rsidR="00097203" w:rsidRPr="00097203">
        <w:rPr>
          <w:rFonts w:ascii="Times New Roman" w:eastAsia="Times New Roman" w:hAnsi="Times New Roman" w:cs="Times New Roman"/>
          <w:b/>
          <w:bCs/>
          <w:sz w:val="28"/>
          <w:szCs w:val="28"/>
        </w:rPr>
        <w:t>ПРАВИЛА</w:t>
      </w:r>
      <w:r w:rsidR="00097203" w:rsidRPr="0009720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 xml:space="preserve">благоустройства территории </w:t>
      </w:r>
      <w:r w:rsidR="00441DFA">
        <w:rPr>
          <w:rFonts w:ascii="Times New Roman" w:eastAsia="Times New Roman" w:hAnsi="Times New Roman" w:cs="Times New Roman"/>
          <w:b/>
          <w:bCs/>
          <w:sz w:val="28"/>
          <w:szCs w:val="28"/>
        </w:rPr>
        <w:t>Николаевского</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сельского поселения Щербиновского района</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1. Общие положения</w:t>
      </w:r>
    </w:p>
    <w:p w:rsidR="00097203" w:rsidRPr="00097203" w:rsidRDefault="00097203" w:rsidP="00097203">
      <w:pPr>
        <w:autoSpaceDE w:val="0"/>
        <w:autoSpaceDN w:val="0"/>
        <w:adjustRightInd w:val="0"/>
        <w:spacing w:after="0" w:line="240" w:lineRule="auto"/>
        <w:ind w:firstLine="540"/>
        <w:jc w:val="both"/>
        <w:rPr>
          <w:rFonts w:ascii="Times New Roman" w:eastAsia="Times New Roman" w:hAnsi="Times New Roman" w:cs="Times New Roman"/>
          <w:b/>
          <w:sz w:val="28"/>
          <w:szCs w:val="28"/>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Статья 1. Правовая основа</w:t>
      </w:r>
    </w:p>
    <w:p w:rsidR="00097203" w:rsidRPr="00097203" w:rsidRDefault="00097203" w:rsidP="00097203">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097203">
        <w:rPr>
          <w:rFonts w:ascii="Times New Roman" w:eastAsia="Calibri" w:hAnsi="Times New Roman" w:cs="Times New Roman"/>
          <w:sz w:val="28"/>
          <w:szCs w:val="28"/>
        </w:rPr>
        <w:t xml:space="preserve">Правила благоустройства территории муниципального образования </w:t>
      </w:r>
      <w:r w:rsidR="00441DFA">
        <w:rPr>
          <w:rFonts w:ascii="Times New Roman" w:eastAsia="Calibri" w:hAnsi="Times New Roman" w:cs="Times New Roman"/>
          <w:sz w:val="28"/>
          <w:szCs w:val="28"/>
        </w:rPr>
        <w:t>Н</w:t>
      </w:r>
      <w:r w:rsidR="00441DFA">
        <w:rPr>
          <w:rFonts w:ascii="Times New Roman" w:eastAsia="Calibri" w:hAnsi="Times New Roman" w:cs="Times New Roman"/>
          <w:sz w:val="28"/>
          <w:szCs w:val="28"/>
        </w:rPr>
        <w:t>и</w:t>
      </w:r>
      <w:r w:rsidR="00441DFA">
        <w:rPr>
          <w:rFonts w:ascii="Times New Roman" w:eastAsia="Calibri" w:hAnsi="Times New Roman" w:cs="Times New Roman"/>
          <w:sz w:val="28"/>
          <w:szCs w:val="28"/>
        </w:rPr>
        <w:t>колаевского</w:t>
      </w:r>
      <w:r w:rsidRPr="00097203">
        <w:rPr>
          <w:rFonts w:ascii="Times New Roman" w:eastAsia="Calibri" w:hAnsi="Times New Roman" w:cs="Times New Roman"/>
          <w:sz w:val="28"/>
          <w:szCs w:val="28"/>
        </w:rPr>
        <w:t xml:space="preserve"> сельского поселения Щербиновского района (далее - Правила) ра</w:t>
      </w:r>
      <w:r w:rsidRPr="00097203">
        <w:rPr>
          <w:rFonts w:ascii="Times New Roman" w:eastAsia="Calibri" w:hAnsi="Times New Roman" w:cs="Times New Roman"/>
          <w:sz w:val="28"/>
          <w:szCs w:val="28"/>
        </w:rPr>
        <w:t>з</w:t>
      </w:r>
      <w:r w:rsidRPr="00097203">
        <w:rPr>
          <w:rFonts w:ascii="Times New Roman" w:eastAsia="Calibri" w:hAnsi="Times New Roman" w:cs="Times New Roman"/>
          <w:sz w:val="28"/>
          <w:szCs w:val="28"/>
        </w:rPr>
        <w:t xml:space="preserve">работаны на основании федеральных законов: от 06 октября 2003 г.                    </w:t>
      </w:r>
      <w:hyperlink r:id="rId10"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131-ФЗ «Об общих принципах организации местного самоуправления в Ро</w:t>
      </w:r>
      <w:r w:rsidRPr="00097203">
        <w:rPr>
          <w:rFonts w:ascii="Times New Roman" w:eastAsia="Calibri" w:hAnsi="Times New Roman" w:cs="Times New Roman"/>
          <w:sz w:val="28"/>
          <w:szCs w:val="28"/>
        </w:rPr>
        <w:t>с</w:t>
      </w:r>
      <w:r w:rsidRPr="00097203">
        <w:rPr>
          <w:rFonts w:ascii="Times New Roman" w:eastAsia="Calibri" w:hAnsi="Times New Roman" w:cs="Times New Roman"/>
          <w:sz w:val="28"/>
          <w:szCs w:val="28"/>
        </w:rPr>
        <w:t xml:space="preserve">сийской Федерации»; от 08 ноября 2007 г. </w:t>
      </w:r>
      <w:hyperlink r:id="rId11"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257-ФЗ «Об автомобильных дор</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гах и дорожной деятельности в Российской Федерации и о внесении изменений в отдельные законодательные акты Российской Федерации»;</w:t>
      </w:r>
      <w:proofErr w:type="gramEnd"/>
      <w:r w:rsidRPr="00097203">
        <w:rPr>
          <w:rFonts w:ascii="Times New Roman" w:eastAsia="Calibri" w:hAnsi="Times New Roman" w:cs="Times New Roman"/>
          <w:sz w:val="28"/>
          <w:szCs w:val="28"/>
        </w:rPr>
        <w:t xml:space="preserve"> приказа Мин</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стерства регионального развития Российской Федерации от 28 декабря 2010 г. № 820 «Об утверждении свода правил «СНиП 2.07.01-89* «Градостроител</w:t>
      </w:r>
      <w:r w:rsidRPr="00097203">
        <w:rPr>
          <w:rFonts w:ascii="Times New Roman" w:eastAsia="Calibri" w:hAnsi="Times New Roman" w:cs="Times New Roman"/>
          <w:sz w:val="28"/>
          <w:szCs w:val="28"/>
        </w:rPr>
        <w:t>ь</w:t>
      </w:r>
      <w:r w:rsidRPr="00097203">
        <w:rPr>
          <w:rFonts w:ascii="Times New Roman" w:eastAsia="Calibri" w:hAnsi="Times New Roman" w:cs="Times New Roman"/>
          <w:sz w:val="28"/>
          <w:szCs w:val="28"/>
        </w:rPr>
        <w:t xml:space="preserve">ство. Планировка и застройка городских и сельских поселений»; </w:t>
      </w:r>
      <w:hyperlink r:id="rId12" w:history="1">
        <w:r w:rsidRPr="00097203">
          <w:rPr>
            <w:rFonts w:ascii="Times New Roman" w:eastAsia="Calibri" w:hAnsi="Times New Roman" w:cs="Times New Roman"/>
            <w:sz w:val="28"/>
            <w:szCs w:val="28"/>
          </w:rPr>
          <w:t>постановления</w:t>
        </w:r>
      </w:hyperlink>
      <w:r w:rsidRPr="00097203">
        <w:t xml:space="preserve"> </w:t>
      </w:r>
      <w:r w:rsidRPr="00097203">
        <w:rPr>
          <w:rFonts w:ascii="Times New Roman" w:eastAsia="Calibri" w:hAnsi="Times New Roman" w:cs="Times New Roman"/>
          <w:sz w:val="28"/>
          <w:szCs w:val="28"/>
        </w:rPr>
        <w:t>Государственного комитета Российской Федерации по строительству и жили</w:t>
      </w:r>
      <w:r w:rsidRPr="00097203">
        <w:rPr>
          <w:rFonts w:ascii="Times New Roman" w:eastAsia="Calibri" w:hAnsi="Times New Roman" w:cs="Times New Roman"/>
          <w:sz w:val="28"/>
          <w:szCs w:val="28"/>
        </w:rPr>
        <w:t>щ</w:t>
      </w:r>
      <w:r w:rsidRPr="00097203">
        <w:rPr>
          <w:rFonts w:ascii="Times New Roman" w:eastAsia="Calibri" w:hAnsi="Times New Roman" w:cs="Times New Roman"/>
          <w:sz w:val="28"/>
          <w:szCs w:val="28"/>
        </w:rPr>
        <w:t xml:space="preserve">но-коммунальному комплексу от 27 сентября 2003 г. № 170 «Об утверждении правил и норм технической эксплуатации жилищного фонда»; постановления Главного государственного санитарного врача СССР от 05 августа 1988 г. № 4690-88 «Об утверждении СанПиН 42-128-4690-88. </w:t>
      </w:r>
      <w:proofErr w:type="gramStart"/>
      <w:r w:rsidRPr="00097203">
        <w:rPr>
          <w:rFonts w:ascii="Times New Roman" w:eastAsia="Calibri" w:hAnsi="Times New Roman" w:cs="Times New Roman"/>
          <w:sz w:val="28"/>
          <w:szCs w:val="28"/>
        </w:rPr>
        <w:t xml:space="preserve">Санитарные </w:t>
      </w:r>
      <w:hyperlink r:id="rId13" w:history="1">
        <w:r w:rsidRPr="00097203">
          <w:rPr>
            <w:rFonts w:ascii="Times New Roman" w:eastAsia="Calibri" w:hAnsi="Times New Roman" w:cs="Times New Roman"/>
            <w:sz w:val="28"/>
            <w:szCs w:val="28"/>
          </w:rPr>
          <w:t>правила</w:t>
        </w:r>
      </w:hyperlink>
      <w:r w:rsidRPr="00097203">
        <w:rPr>
          <w:rFonts w:ascii="Times New Roman" w:eastAsia="Calibri" w:hAnsi="Times New Roman" w:cs="Times New Roman"/>
          <w:sz w:val="28"/>
          <w:szCs w:val="28"/>
        </w:rPr>
        <w:t xml:space="preserve"> с</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 xml:space="preserve">держания территорий населенных мест»; </w:t>
      </w:r>
      <w:hyperlink r:id="rId14"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Министерства транспорта Российской Федерации от 16 ноября 2012 г. № 402 «Об утверждении Класс</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фикации работ по капитальному ремонту, ремонту и содержанию автомобил</w:t>
      </w:r>
      <w:r w:rsidRPr="00097203">
        <w:rPr>
          <w:rFonts w:ascii="Times New Roman" w:eastAsia="Calibri" w:hAnsi="Times New Roman" w:cs="Times New Roman"/>
          <w:sz w:val="28"/>
          <w:szCs w:val="28"/>
        </w:rPr>
        <w:t>ь</w:t>
      </w:r>
      <w:r w:rsidRPr="00097203">
        <w:rPr>
          <w:rFonts w:ascii="Times New Roman" w:eastAsia="Calibri" w:hAnsi="Times New Roman" w:cs="Times New Roman"/>
          <w:sz w:val="28"/>
          <w:szCs w:val="28"/>
        </w:rPr>
        <w:t xml:space="preserve">ных дорог»; </w:t>
      </w:r>
      <w:hyperlink r:id="rId15"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Государственного комитета Российской Федерации по строительству и жилищно-коммунальному комплексу от 15 декабря 1999 г. № 153 «Об утверждении Правил создания, охраны и содержания зеленых наса</w:t>
      </w:r>
      <w:r w:rsidRPr="00097203">
        <w:rPr>
          <w:rFonts w:ascii="Times New Roman" w:eastAsia="Calibri" w:hAnsi="Times New Roman" w:cs="Times New Roman"/>
          <w:sz w:val="28"/>
          <w:szCs w:val="28"/>
        </w:rPr>
        <w:t>ж</w:t>
      </w:r>
      <w:r w:rsidRPr="00097203">
        <w:rPr>
          <w:rFonts w:ascii="Times New Roman" w:eastAsia="Calibri" w:hAnsi="Times New Roman" w:cs="Times New Roman"/>
          <w:sz w:val="28"/>
          <w:szCs w:val="28"/>
        </w:rPr>
        <w:t>дений в городах Российской Федерации»;</w:t>
      </w:r>
      <w:proofErr w:type="gramEnd"/>
      <w:r w:rsidRPr="00097203">
        <w:rPr>
          <w:rFonts w:ascii="Times New Roman" w:eastAsia="Calibri" w:hAnsi="Times New Roman" w:cs="Times New Roman"/>
          <w:sz w:val="28"/>
          <w:szCs w:val="28"/>
        </w:rPr>
        <w:t xml:space="preserve"> Инструкции по организации и техн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логии механизированной уборки населенных мест, утвержденной Министе</w:t>
      </w:r>
      <w:r w:rsidRPr="00097203">
        <w:rPr>
          <w:rFonts w:ascii="Times New Roman" w:eastAsia="Calibri" w:hAnsi="Times New Roman" w:cs="Times New Roman"/>
          <w:sz w:val="28"/>
          <w:szCs w:val="28"/>
        </w:rPr>
        <w:t>р</w:t>
      </w:r>
      <w:r w:rsidRPr="00097203">
        <w:rPr>
          <w:rFonts w:ascii="Times New Roman" w:eastAsia="Calibri" w:hAnsi="Times New Roman" w:cs="Times New Roman"/>
          <w:sz w:val="28"/>
          <w:szCs w:val="28"/>
        </w:rPr>
        <w:t xml:space="preserve">ством жилищного и коммунального хозяйства РСФСР от 12 июля 1978 г., </w:t>
      </w:r>
      <w:hyperlink r:id="rId16" w:history="1">
        <w:r w:rsidRPr="00097203">
          <w:rPr>
            <w:rFonts w:ascii="Times New Roman" w:eastAsia="Calibri" w:hAnsi="Times New Roman" w:cs="Times New Roman"/>
            <w:sz w:val="28"/>
            <w:szCs w:val="28"/>
          </w:rPr>
          <w:t>п</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становления</w:t>
        </w:r>
      </w:hyperlink>
      <w:r w:rsidRPr="00097203">
        <w:rPr>
          <w:rFonts w:ascii="Times New Roman" w:eastAsia="Calibri" w:hAnsi="Times New Roman" w:cs="Times New Roman"/>
          <w:sz w:val="28"/>
          <w:szCs w:val="28"/>
        </w:rPr>
        <w:t xml:space="preserve"> Государственного стандарта Российской Федерации от 11 октября 1993 г. № 221 «Об утверждении государственного стандарта Российской Фед</w:t>
      </w:r>
      <w:r w:rsidRPr="00097203">
        <w:rPr>
          <w:rFonts w:ascii="Times New Roman" w:eastAsia="Calibri" w:hAnsi="Times New Roman" w:cs="Times New Roman"/>
          <w:sz w:val="28"/>
          <w:szCs w:val="28"/>
        </w:rPr>
        <w:t>е</w:t>
      </w:r>
      <w:r w:rsidRPr="00097203">
        <w:rPr>
          <w:rFonts w:ascii="Times New Roman" w:eastAsia="Calibri" w:hAnsi="Times New Roman" w:cs="Times New Roman"/>
          <w:sz w:val="28"/>
          <w:szCs w:val="28"/>
        </w:rPr>
        <w:lastRenderedPageBreak/>
        <w:t xml:space="preserve">рации ГОСТ </w:t>
      </w:r>
      <w:proofErr w:type="gramStart"/>
      <w:r w:rsidRPr="00097203">
        <w:rPr>
          <w:rFonts w:ascii="Times New Roman" w:eastAsia="Calibri" w:hAnsi="Times New Roman" w:cs="Times New Roman"/>
          <w:sz w:val="28"/>
          <w:szCs w:val="28"/>
        </w:rPr>
        <w:t>Р</w:t>
      </w:r>
      <w:proofErr w:type="gramEnd"/>
      <w:r w:rsidRPr="00097203">
        <w:rPr>
          <w:rFonts w:ascii="Times New Roman" w:eastAsia="Calibri" w:hAnsi="Times New Roman" w:cs="Times New Roman"/>
          <w:sz w:val="28"/>
          <w:szCs w:val="28"/>
        </w:rPr>
        <w:t xml:space="preserve"> 50597-93 «Автомобильные дороги и улицы. Требования к эк</w:t>
      </w:r>
      <w:r w:rsidRPr="00097203">
        <w:rPr>
          <w:rFonts w:ascii="Times New Roman" w:eastAsia="Calibri" w:hAnsi="Times New Roman" w:cs="Times New Roman"/>
          <w:sz w:val="28"/>
          <w:szCs w:val="28"/>
        </w:rPr>
        <w:t>с</w:t>
      </w:r>
      <w:r w:rsidRPr="00097203">
        <w:rPr>
          <w:rFonts w:ascii="Times New Roman" w:eastAsia="Calibri" w:hAnsi="Times New Roman" w:cs="Times New Roman"/>
          <w:sz w:val="28"/>
          <w:szCs w:val="28"/>
        </w:rPr>
        <w:t>плуатационному состоянию, допустимому по условиям обеспечения безопасн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 xml:space="preserve">сти дорожного движения»; </w:t>
      </w:r>
      <w:hyperlink r:id="rId17"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июля 2003 г. № 608-КЗ «Об административных правонарушениях»; </w:t>
      </w:r>
      <w:hyperlink r:id="rId18"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апреля 2013 г. № 2695-КЗ «Об охране зеленых насаждений в Красн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дарском крае»;</w:t>
      </w:r>
      <w:r w:rsidRPr="00097203">
        <w:t xml:space="preserve"> </w:t>
      </w:r>
      <w:proofErr w:type="gramStart"/>
      <w:r w:rsidRPr="00097203">
        <w:rPr>
          <w:rFonts w:ascii="Times New Roman" w:eastAsia="Calibri" w:hAnsi="Times New Roman" w:cs="Times New Roman"/>
          <w:sz w:val="28"/>
          <w:szCs w:val="28"/>
        </w:rPr>
        <w:t>приказы Министерства строительства и жилищно-коммунального хозяйства Российской Федерации от 29 декабря 2021 г. № 1042/пр «Об утверждении методических рекомендаций по разработке норм и правил по благоустройству территорий муниципальных образований», от 30 декабря 2020 г. № 913/пр «Об утверждении методических рекомендаций по в</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влечению граждан, их объединений и иных лиц в решение вопросов развития городской среды»;</w:t>
      </w:r>
      <w:proofErr w:type="gramEnd"/>
      <w:r w:rsidRPr="00097203">
        <w:rPr>
          <w:rFonts w:ascii="Times New Roman" w:eastAsia="Calibri" w:hAnsi="Times New Roman" w:cs="Times New Roman"/>
          <w:sz w:val="28"/>
          <w:szCs w:val="28"/>
        </w:rPr>
        <w:t xml:space="preserve"> </w:t>
      </w:r>
      <w:hyperlink r:id="rId19" w:history="1">
        <w:r w:rsidRPr="00097203">
          <w:rPr>
            <w:rFonts w:ascii="Times New Roman" w:eastAsia="Calibri" w:hAnsi="Times New Roman" w:cs="Times New Roman"/>
            <w:sz w:val="28"/>
            <w:szCs w:val="28"/>
          </w:rPr>
          <w:t>Устава</w:t>
        </w:r>
      </w:hyperlink>
      <w:r w:rsidRPr="00097203">
        <w:rPr>
          <w:rFonts w:ascii="Times New Roman" w:eastAsia="Calibri" w:hAnsi="Times New Roman" w:cs="Times New Roman"/>
          <w:sz w:val="28"/>
          <w:szCs w:val="28"/>
        </w:rPr>
        <w:t xml:space="preserve"> </w:t>
      </w:r>
      <w:r w:rsidR="00441DFA">
        <w:rPr>
          <w:rFonts w:ascii="Times New Roman" w:eastAsia="Calibri" w:hAnsi="Times New Roman" w:cs="Times New Roman"/>
          <w:sz w:val="28"/>
          <w:szCs w:val="28"/>
        </w:rPr>
        <w:t>Николае</w:t>
      </w:r>
      <w:r w:rsidRPr="00097203">
        <w:rPr>
          <w:rFonts w:ascii="Times New Roman" w:eastAsia="Calibri" w:hAnsi="Times New Roman" w:cs="Times New Roman"/>
          <w:sz w:val="28"/>
          <w:szCs w:val="28"/>
        </w:rPr>
        <w:t>вского сельского поселения Щербиновского района.</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97203">
        <w:rPr>
          <w:rFonts w:ascii="Times New Roman" w:eastAsia="Calibri" w:hAnsi="Times New Roman" w:cs="Times New Roman"/>
          <w:sz w:val="28"/>
          <w:szCs w:val="28"/>
        </w:rPr>
        <w:t>Статья 2. Цели и задачи Правил</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устанавливают общие параметры и минимальное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четание элементов благоустройства для создания безопасной, удобной и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влекательной среды территории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новского района (далее - сельское поселение).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Правила обеспечивают требования охраны здоровья человека (против</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пожарные, санитарно-гигиенические, конструктивные, технологические, пл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нировочные требования, предотвращающие получение заболеваний и травм), исторической и природной среды, создают технические возможности беспр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пятственного передвижения маломобильных групп населения по территории сельского поселения.</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 основным задачам правил благоустройства территории поселения отн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сится: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формирование комфортной, современной городской среды на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обеспечение и повышение комфортности условий проживания гра</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дан;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поддержание и улучшение санитарного и эстетического состояния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содержание территорий поселения и расположенных на таких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риях объектов, в том числе территорий общего пользования, земельных учас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ков, зданий, строений, сооружений, прилегающих территорий, содержание и обеспечение сохранности элементов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формирование архитектурного облика в населенных пунктах на терр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тории поселения с учетом особенностей пространственной организации, ист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рических традиций и природного ландшафта;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установление требований к благоустройству и элементам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территории поселения, установление перечня мероприятий по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устройству территории поселения, порядка и периодичности их проведения;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ж) обеспечение доступности территорий поселения, объектов социал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ной, инженерной и транспортной инфраструктур и предоставляемых услуг для инвалидов и иных лиц, испытывающих затруднения при самостоятельном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редвижении (далее - МГН), получении ими услуг, необходимой информации или при ориентировании в пространстве;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создание условий для ведения здорового образа жизни граждан, вкл</w:t>
      </w:r>
      <w:r w:rsidRPr="00097203">
        <w:rPr>
          <w:rFonts w:ascii="Times New Roman" w:eastAsia="Times New Roman" w:hAnsi="Times New Roman" w:cs="Times New Roman"/>
          <w:sz w:val="28"/>
          <w:szCs w:val="28"/>
        </w:rPr>
        <w:t>ю</w:t>
      </w:r>
      <w:r w:rsidRPr="00097203">
        <w:rPr>
          <w:rFonts w:ascii="Times New Roman" w:eastAsia="Times New Roman" w:hAnsi="Times New Roman" w:cs="Times New Roman"/>
          <w:sz w:val="28"/>
          <w:szCs w:val="28"/>
        </w:rPr>
        <w:t>чая активный досуг и отдых, физическое развитие.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В правилах благоустройства территорий поселения к мероприятиям по благоустройству территорий отнесены: мероприятия, реализуемые в рамках развития городской среды и благоустройства территории поселения, в том чи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ле выполнение дендрологических изысканий, научно-исследовательских и изыскательских работ, разработка концепций и стратегий, проектирование,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здание, реконструкция, капитальный ремонт объектов благоустройства, реко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структивные и земляные работы, снос (демонтаж), модернизация, восстановл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ние, ремонт, ямочный ремонт, текущий ремонт, содержание, в том числе</w:t>
      </w:r>
      <w:proofErr w:type="gramEnd"/>
      <w:r w:rsidRPr="00097203">
        <w:rPr>
          <w:rFonts w:ascii="Times New Roman" w:eastAsia="Times New Roman" w:hAnsi="Times New Roman" w:cs="Times New Roman"/>
          <w:sz w:val="28"/>
          <w:szCs w:val="28"/>
        </w:rPr>
        <w:t xml:space="preserve"> убо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ка, покос, вырубка и полив, объектов и элементов благоустройства, обеспеч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ние и повышение комфортности условий проживания граждан, поддержание и улучшение санитарного и эстетического состояния территории поселения</w:t>
      </w:r>
      <w:proofErr w:type="gramStart"/>
      <w:r w:rsidRPr="00097203">
        <w:rPr>
          <w:rFonts w:ascii="Times New Roman" w:eastAsia="Times New Roman" w:hAnsi="Times New Roman" w:cs="Times New Roman"/>
          <w:sz w:val="28"/>
          <w:szCs w:val="28"/>
        </w:rPr>
        <w:t>.»</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 Пределы действия Правил</w:t>
      </w:r>
    </w:p>
    <w:p w:rsidR="00097203" w:rsidRPr="00097203" w:rsidRDefault="00097203" w:rsidP="00097203">
      <w:pPr>
        <w:spacing w:after="0" w:line="240" w:lineRule="auto"/>
        <w:jc w:val="center"/>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действуют на всей территории сельского поселения и обязательны для исполнения всеми юридическими, физическими и должнос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 xml:space="preserve">ными лицами.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 Основные понятия и термины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настоящих Правилах применяются следующие термины и определения: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roofErr w:type="gramStart"/>
      <w:r w:rsidRPr="00097203">
        <w:rPr>
          <w:rFonts w:ascii="Times New Roman" w:eastAsia="Times New Roman" w:hAnsi="Times New Roman" w:cs="Times New Roman"/>
          <w:sz w:val="28"/>
          <w:szCs w:val="28"/>
        </w:rPr>
        <w:t xml:space="preserve">благоустройство территории - </w:t>
      </w:r>
      <w:r w:rsidRPr="00097203">
        <w:rPr>
          <w:rFonts w:ascii="Times New Roman" w:eastAsia="Times New Roman" w:hAnsi="Times New Roman" w:cs="Times New Roman"/>
          <w:color w:val="000000"/>
          <w:sz w:val="28"/>
          <w:szCs w:val="28"/>
        </w:rPr>
        <w:t>деятельность по реализации комплекса м</w:t>
      </w:r>
      <w:r w:rsidRPr="00097203">
        <w:rPr>
          <w:rFonts w:ascii="Times New Roman" w:eastAsia="Times New Roman" w:hAnsi="Times New Roman" w:cs="Times New Roman"/>
          <w:color w:val="000000"/>
          <w:sz w:val="28"/>
          <w:szCs w:val="28"/>
        </w:rPr>
        <w:t>е</w:t>
      </w:r>
      <w:r w:rsidRPr="00097203">
        <w:rPr>
          <w:rFonts w:ascii="Times New Roman" w:eastAsia="Times New Roman" w:hAnsi="Times New Roman" w:cs="Times New Roman"/>
          <w:color w:val="000000"/>
          <w:sz w:val="28"/>
          <w:szCs w:val="28"/>
        </w:rPr>
        <w:t>роприятий, установленного правилами благоустройства территории муниц</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пального образования, направленная на обеспечение и повышение комфортн</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сти условий проживания граждан, по поддержанию и улучшению санитарного и эстетического состояния территории муниципального образования, по соде</w:t>
      </w:r>
      <w:r w:rsidRPr="00097203">
        <w:rPr>
          <w:rFonts w:ascii="Times New Roman" w:eastAsia="Times New Roman" w:hAnsi="Times New Roman" w:cs="Times New Roman"/>
          <w:color w:val="000000"/>
          <w:sz w:val="28"/>
          <w:szCs w:val="28"/>
        </w:rPr>
        <w:t>р</w:t>
      </w:r>
      <w:r w:rsidRPr="00097203">
        <w:rPr>
          <w:rFonts w:ascii="Times New Roman" w:eastAsia="Times New Roman" w:hAnsi="Times New Roman" w:cs="Times New Roman"/>
          <w:color w:val="000000"/>
          <w:sz w:val="28"/>
          <w:szCs w:val="28"/>
        </w:rPr>
        <w:t>жанию территорий населенных пунктов и расположенных на таких территор</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ях объектов, в том числе территорий общего пользования, земельных участков, зданий, строений, сооружений, прилегающих территорий;</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097203">
        <w:rPr>
          <w:rFonts w:ascii="Times New Roman" w:eastAsia="Calibri" w:hAnsi="Times New Roman" w:cs="Times New Roman"/>
          <w:sz w:val="28"/>
          <w:szCs w:val="28"/>
          <w:lang w:eastAsia="en-US"/>
        </w:rPr>
        <w:t>границы прилегающей территории - предел прилегающей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внутренняя часть границ прилегающей территории - часть границ прил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гающей территории, непосредственно примыкающая к границе здания, стро</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сооружения, земельного участка, в отношении которых установлены гр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ницы прилегающей территории, то есть являющаяся их общей границей;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внешняя часть границ прилегающей территории - часть границ прилег</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ющей территории, не примыкающая непосредственно к зданию, строению,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bCs/>
          <w:sz w:val="28"/>
          <w:szCs w:val="28"/>
        </w:rPr>
      </w:pPr>
      <w:r w:rsidRPr="00097203">
        <w:rPr>
          <w:rFonts w:ascii="Times New Roman" w:eastAsia="Times New Roman" w:hAnsi="Times New Roman" w:cs="Times New Roman"/>
          <w:sz w:val="28"/>
          <w:szCs w:val="28"/>
        </w:rPr>
        <w:lastRenderedPageBreak/>
        <w:t>сооружению, земельному участку, в отношении которых установлены границы прилегающей территории, то есть не являющаяся их общей границей;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красные линии - линии, которые обозначают существующие, планиру</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мые (изменяемые, вновь образуемые) границы территорий общего пользования и (или) границы территорий, занятых линейными объектами и (или) предназн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ченных для размещения линейных объектов;</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объекты благоустройства территории - территории сельского поселения, на которых осуществляется деятельность по благоустройству: детские площа</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 xml:space="preserve">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площади, набережные, технические зоны транспортных, инженерных коммуникаций, </w:t>
      </w:r>
      <w:proofErr w:type="spellStart"/>
      <w:r w:rsidRPr="00097203">
        <w:rPr>
          <w:rFonts w:ascii="Times New Roman" w:eastAsia="Times New Roman" w:hAnsi="Times New Roman" w:cs="Times New Roman"/>
          <w:sz w:val="28"/>
          <w:szCs w:val="28"/>
        </w:rPr>
        <w:t>водоохранные</w:t>
      </w:r>
      <w:proofErr w:type="spellEnd"/>
      <w:r w:rsidRPr="00097203">
        <w:rPr>
          <w:rFonts w:ascii="Times New Roman" w:eastAsia="Times New Roman" w:hAnsi="Times New Roman" w:cs="Times New Roman"/>
          <w:sz w:val="28"/>
          <w:szCs w:val="28"/>
        </w:rPr>
        <w:t xml:space="preserve"> зоны, контейнерные площадки и площадки для складирования отдельных групп коммунальных отходов;</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отходы производства и потребления – вещества или предметы, которые образованы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парковка (парковочное место) - специально обозначенное и при необх</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димости обустроенное и оборудованное место, </w:t>
      </w:r>
      <w:proofErr w:type="gramStart"/>
      <w:r w:rsidRPr="00097203">
        <w:rPr>
          <w:rFonts w:ascii="Times New Roman" w:eastAsia="Times New Roman" w:hAnsi="Times New Roman" w:cs="Times New Roman"/>
          <w:sz w:val="28"/>
          <w:szCs w:val="28"/>
        </w:rPr>
        <w:t>являющееся</w:t>
      </w:r>
      <w:proofErr w:type="gramEnd"/>
      <w:r w:rsidRPr="00097203">
        <w:rPr>
          <w:rFonts w:ascii="Times New Roman" w:eastAsia="Times New Roman" w:hAnsi="Times New Roman" w:cs="Times New Roman"/>
          <w:sz w:val="28"/>
          <w:szCs w:val="28"/>
        </w:rPr>
        <w:t xml:space="preserve"> в том числе частью автомобильной дороги и (или) примыкающее к проезжей части и (или) троту</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ру, обочине, эстакаде или мосту либо являющееся частью </w:t>
      </w:r>
      <w:proofErr w:type="spellStart"/>
      <w:r w:rsidRPr="00097203">
        <w:rPr>
          <w:rFonts w:ascii="Times New Roman" w:eastAsia="Times New Roman" w:hAnsi="Times New Roman" w:cs="Times New Roman"/>
          <w:sz w:val="28"/>
          <w:szCs w:val="28"/>
        </w:rPr>
        <w:t>подэстакадных</w:t>
      </w:r>
      <w:proofErr w:type="spellEnd"/>
      <w:r w:rsidRPr="00097203">
        <w:rPr>
          <w:rFonts w:ascii="Times New Roman" w:eastAsia="Times New Roman" w:hAnsi="Times New Roman" w:cs="Times New Roman"/>
          <w:sz w:val="28"/>
          <w:szCs w:val="28"/>
        </w:rPr>
        <w:t xml:space="preserve"> или </w:t>
      </w:r>
      <w:proofErr w:type="spellStart"/>
      <w:r w:rsidRPr="00097203">
        <w:rPr>
          <w:rFonts w:ascii="Times New Roman" w:eastAsia="Times New Roman" w:hAnsi="Times New Roman" w:cs="Times New Roman"/>
          <w:sz w:val="28"/>
          <w:szCs w:val="28"/>
        </w:rPr>
        <w:t>подмостовых</w:t>
      </w:r>
      <w:proofErr w:type="spellEnd"/>
      <w:r w:rsidRPr="00097203">
        <w:rPr>
          <w:rFonts w:ascii="Times New Roman" w:eastAsia="Times New Roman" w:hAnsi="Times New Roman" w:cs="Times New Roman"/>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ной основе или без взимания платы по решению собственника или иного вл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дельца автомобильной дороги, собственника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sz w:val="28"/>
          <w:szCs w:val="28"/>
        </w:rPr>
        <w:t>прилегающие территории</w:t>
      </w:r>
      <w:r w:rsidRPr="00097203">
        <w:rPr>
          <w:rFonts w:ascii="Times New Roman" w:eastAsia="Times New Roman" w:hAnsi="Times New Roman" w:cs="Times New Roman"/>
          <w:b/>
          <w:sz w:val="28"/>
          <w:szCs w:val="28"/>
        </w:rPr>
        <w:t xml:space="preserve"> - </w:t>
      </w:r>
      <w:r w:rsidRPr="00097203">
        <w:rPr>
          <w:rFonts w:ascii="Times New Roman" w:eastAsia="Times New Roman" w:hAnsi="Times New Roman" w:cs="Times New Roman"/>
          <w:color w:val="000000"/>
          <w:sz w:val="28"/>
          <w:szCs w:val="28"/>
        </w:rPr>
        <w:t>территория общего пользования, которая пр</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легает к зданию, строению, сооружению, земельному участку в случае, если т</w:t>
      </w:r>
      <w:r w:rsidRPr="00097203">
        <w:rPr>
          <w:rFonts w:ascii="Times New Roman" w:eastAsia="Times New Roman" w:hAnsi="Times New Roman" w:cs="Times New Roman"/>
          <w:color w:val="000000"/>
          <w:sz w:val="28"/>
          <w:szCs w:val="28"/>
        </w:rPr>
        <w:t>а</w:t>
      </w:r>
      <w:r w:rsidRPr="00097203">
        <w:rPr>
          <w:rFonts w:ascii="Times New Roman" w:eastAsia="Times New Roman" w:hAnsi="Times New Roman" w:cs="Times New Roman"/>
          <w:color w:val="000000"/>
          <w:sz w:val="28"/>
          <w:szCs w:val="28"/>
        </w:rPr>
        <w:t xml:space="preserve">кой земельный участок образован, и </w:t>
      </w:r>
      <w:proofErr w:type="gramStart"/>
      <w:r w:rsidRPr="00097203">
        <w:rPr>
          <w:rFonts w:ascii="Times New Roman" w:eastAsia="Times New Roman" w:hAnsi="Times New Roman" w:cs="Times New Roman"/>
          <w:color w:val="000000"/>
          <w:sz w:val="28"/>
          <w:szCs w:val="28"/>
        </w:rPr>
        <w:t>границы</w:t>
      </w:r>
      <w:proofErr w:type="gramEnd"/>
      <w:r w:rsidRPr="00097203">
        <w:rPr>
          <w:rFonts w:ascii="Times New Roman" w:eastAsia="Times New Roman" w:hAnsi="Times New Roman" w:cs="Times New Roman"/>
          <w:color w:val="000000"/>
          <w:sz w:val="28"/>
          <w:szCs w:val="28"/>
        </w:rPr>
        <w:t xml:space="preserve"> которой определены правилами благоустройства территории муниципального образования в соответствии с п</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рядком, установленным законом субъекта Российской Федерации;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твердые коммунальные отходы - </w:t>
      </w:r>
      <w:proofErr w:type="gramStart"/>
      <w:r w:rsidRPr="00097203">
        <w:rPr>
          <w:rFonts w:ascii="Times New Roman" w:eastAsia="Times New Roman" w:hAnsi="Times New Roman" w:cs="Times New Roman"/>
          <w:sz w:val="28"/>
          <w:szCs w:val="28"/>
        </w:rPr>
        <w:t>отходы</w:t>
      </w:r>
      <w:proofErr w:type="gramEnd"/>
      <w:r w:rsidRPr="00097203">
        <w:rPr>
          <w:rFonts w:ascii="Times New Roman" w:eastAsia="Times New Roman" w:hAnsi="Times New Roman" w:cs="Times New Roman"/>
          <w:sz w:val="28"/>
          <w:szCs w:val="28"/>
        </w:rPr>
        <w:t xml:space="preserve"> образующиеся в жилых помещ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ниях в процессе потребления физическими лицами, а также товары, утратившие свои потребительские свойства в процессе их использования физическими л</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се потребления физическими лицами;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bCs/>
          <w:sz w:val="28"/>
          <w:szCs w:val="28"/>
        </w:rPr>
        <w:t>территории общего пользования</w:t>
      </w:r>
      <w:r w:rsidRPr="00097203">
        <w:rPr>
          <w:rFonts w:ascii="Times New Roman" w:eastAsia="Times New Roman" w:hAnsi="Times New Roman" w:cs="Times New Roman"/>
          <w:sz w:val="28"/>
          <w:szCs w:val="28"/>
        </w:rPr>
        <w:t xml:space="preserve"> - территории, которыми беспрепятстве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 пользуется неограниченный круг лиц (в том числе площади, улицы, прое</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ды, набережные, береговые полосы водных объектов общего пользования, скверы, бульвары);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уборка территорий - вид деятельности, связанный со сбором, вывозом в специально отведенные места отходов производства и потребления, другого </w:t>
      </w:r>
      <w:r w:rsidRPr="00097203">
        <w:rPr>
          <w:rFonts w:ascii="Times New Roman" w:eastAsia="Times New Roman" w:hAnsi="Times New Roman" w:cs="Times New Roman"/>
          <w:sz w:val="28"/>
          <w:szCs w:val="28"/>
        </w:rPr>
        <w:lastRenderedPageBreak/>
        <w:t>мусора, снега, а также мероприятия, направленные на обеспечение экологич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ского и санитарно-эпидемиологического благополучия населения и охрану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 xml:space="preserve">элементы благоустройства - </w:t>
      </w:r>
      <w:r w:rsidRPr="00097203">
        <w:rPr>
          <w:rFonts w:ascii="Times New Roman" w:eastAsia="Times New Roman" w:hAnsi="Times New Roman" w:cs="Times New Roman"/>
          <w:color w:val="000000"/>
          <w:sz w:val="28"/>
          <w:szCs w:val="28"/>
        </w:rPr>
        <w:t>декоративные, технические, планировочные, конструктивные устройства, элементы озеленения, различные виды оборудов</w:t>
      </w:r>
      <w:r w:rsidRPr="00097203">
        <w:rPr>
          <w:rFonts w:ascii="Times New Roman" w:eastAsia="Times New Roman" w:hAnsi="Times New Roman" w:cs="Times New Roman"/>
          <w:color w:val="000000"/>
          <w:sz w:val="28"/>
          <w:szCs w:val="28"/>
        </w:rPr>
        <w:t>а</w:t>
      </w:r>
      <w:r w:rsidRPr="00097203">
        <w:rPr>
          <w:rFonts w:ascii="Times New Roman" w:eastAsia="Times New Roman" w:hAnsi="Times New Roman" w:cs="Times New Roman"/>
          <w:color w:val="000000"/>
          <w:sz w:val="28"/>
          <w:szCs w:val="28"/>
        </w:rPr>
        <w:t>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устройства территории</w:t>
      </w:r>
      <w:r w:rsidRPr="00097203">
        <w:rPr>
          <w:rFonts w:ascii="Arial" w:eastAsia="Times New Roman" w:hAnsi="Arial" w:cs="Arial"/>
          <w:color w:val="000000"/>
          <w:sz w:val="21"/>
          <w:szCs w:val="21"/>
        </w:rPr>
        <w:t xml:space="preserve"> </w:t>
      </w:r>
      <w:r w:rsidRPr="00097203">
        <w:rPr>
          <w:rFonts w:ascii="Times New Roman" w:eastAsia="Times New Roman" w:hAnsi="Times New Roman" w:cs="Times New Roman"/>
          <w:sz w:val="28"/>
          <w:szCs w:val="28"/>
        </w:rPr>
        <w:t>и дизайна материально-пространственной среды сел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ского поселения (далее - элементы благоустройства) делятся на передвижные (мобильные) и стационарные, индивидуальные (уникальные) и типовые.</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К элементам благоустройства относятся: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озеленения и ландшафтной организации территории;</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покрытия;</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ограждения (заборы);</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водные устройства;</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уличное коммунально-бытовое и техническое оборудование;</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игровое и спортивное оборудование;</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освещения;</w:t>
      </w:r>
    </w:p>
    <w:p w:rsidR="00097203" w:rsidRPr="00097203" w:rsidRDefault="00097203" w:rsidP="00097203">
      <w:pPr>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средства размещения информации и рекламные конструкции;</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малые архитектурные формы и городская мебель;</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некапитальные нестационарные сооружения;</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объектов капитального строительства;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произведения монументально-декоративного искусства;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праздничного оформления.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Статья 5. Формы и механизмы общественного участия в принятии</w:t>
      </w: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решений и реализации проектов комплексного благоустройства</w:t>
      </w: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и развития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31"/>
      <w:r w:rsidRPr="00097203">
        <w:rPr>
          <w:rFonts w:ascii="Times New Roman" w:eastAsia="Times New Roman" w:hAnsi="Times New Roman" w:cs="Times New Roman"/>
          <w:sz w:val="28"/>
          <w:szCs w:val="28"/>
        </w:rPr>
        <w:t>1. Задачи, эффективность и формы общественного участия.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 w:name="sub_311"/>
      <w:bookmarkEnd w:id="2"/>
      <w:r w:rsidRPr="00097203">
        <w:rPr>
          <w:rFonts w:ascii="Times New Roman" w:eastAsia="Times New Roman" w:hAnsi="Times New Roman" w:cs="Times New Roman"/>
          <w:sz w:val="28"/>
          <w:szCs w:val="28"/>
        </w:rPr>
        <w:t>1.1. Вовлеченность в принятие решений и реализацию проектов, реал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ный учет мнения всех участников деятельности по благоустройству, повышает их удовлетворенность городской средой, формирует положительный эмоци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нальный фон, ведет к повышению субъективного восприятия качества жизни (реализуя базовую потребность человека быть услышанным, влиять на прои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ходящее в его среде жизни).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 w:name="sub_313"/>
      <w:bookmarkEnd w:id="3"/>
      <w:r w:rsidRPr="00097203">
        <w:rPr>
          <w:rFonts w:ascii="Times New Roman" w:eastAsia="Times New Roman" w:hAnsi="Times New Roman" w:cs="Times New Roman"/>
          <w:sz w:val="28"/>
          <w:szCs w:val="28"/>
        </w:rPr>
        <w:t>1.2.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w:t>
      </w:r>
      <w:proofErr w:type="gramStart"/>
      <w:r w:rsidRPr="00097203">
        <w:rPr>
          <w:rFonts w:ascii="Times New Roman" w:eastAsia="Times New Roman" w:hAnsi="Times New Roman" w:cs="Times New Roman"/>
          <w:sz w:val="28"/>
          <w:szCs w:val="28"/>
        </w:rPr>
        <w:t xml:space="preserve"> К</w:t>
      </w:r>
      <w:proofErr w:type="gramEnd"/>
      <w:r w:rsidRPr="00097203">
        <w:rPr>
          <w:rFonts w:ascii="Times New Roman" w:eastAsia="Times New Roman" w:hAnsi="Times New Roman" w:cs="Times New Roman"/>
          <w:sz w:val="28"/>
          <w:szCs w:val="28"/>
        </w:rPr>
        <w:t xml:space="preserve"> деятельности по благоустройству территорий относится разработка документации, основанной на стратегии развития поселения и концепции, 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ражающей потребности жителей поселения, содержащей материалы в текст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вой и графической форме и определяющей проектные решения по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lastRenderedPageBreak/>
        <w:t>ству территории (далее - проект благоустройства территорий), выполнение м</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роприятий по благоустройству территорий и содержание объектов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w:t>
      </w:r>
      <w:proofErr w:type="gramStart"/>
      <w:r w:rsidRPr="00097203">
        <w:rPr>
          <w:rFonts w:ascii="Times New Roman" w:eastAsia="Times New Roman" w:hAnsi="Times New Roman" w:cs="Times New Roman"/>
          <w:sz w:val="28"/>
          <w:szCs w:val="28"/>
        </w:rPr>
        <w:t xml:space="preserve"> К</w:t>
      </w:r>
      <w:proofErr w:type="gramEnd"/>
      <w:r w:rsidRPr="00097203">
        <w:rPr>
          <w:rFonts w:ascii="Times New Roman" w:eastAsia="Times New Roman" w:hAnsi="Times New Roman" w:cs="Times New Roman"/>
          <w:sz w:val="28"/>
          <w:szCs w:val="28"/>
        </w:rPr>
        <w:t xml:space="preserve"> потенциальным участникам деятельности по благоустройству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риторий относятся следующие группы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а) жители поселения (граждане, их объединения - группы граждан, об</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единенные общим признаком или общей деятельностью, добровольцев (воло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теров)) с целью определения перечня территорий, подлежащих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поселения, формирования активного и сплоченного сообщества местных жителей, заинтересованного в развитии 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родской среды;</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представители органов местного самоуправления, которые формируют техническое задание на разработку проекта благоустройства, выбирают по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рядчиков и обеспечивают в пределах своих полномочий финансирование работ по реализации проектов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хозяйствующие субъекты, осуществляющих деятельность на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поселения, с целью формирования запроса на благоустройство, участия в финансировании мероприятий по благоустройству, удовлетворения потребн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стей жителей поселения, формирования позитивного имиджа поселения и его туристской и инвестиционной привлекательности;</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097203" w:rsidRPr="00097203">
        <w:rPr>
          <w:rFonts w:ascii="Times New Roman" w:eastAsia="Times New Roman" w:hAnsi="Times New Roman" w:cs="Times New Roman"/>
          <w:sz w:val="28"/>
          <w:szCs w:val="28"/>
        </w:rPr>
        <w:t>) исполнителей работ по разработке и реализации проектов благоустро</w:t>
      </w:r>
      <w:r w:rsidR="00097203" w:rsidRPr="00097203">
        <w:rPr>
          <w:rFonts w:ascii="Times New Roman" w:eastAsia="Times New Roman" w:hAnsi="Times New Roman" w:cs="Times New Roman"/>
          <w:sz w:val="28"/>
          <w:szCs w:val="28"/>
        </w:rPr>
        <w:t>й</w:t>
      </w:r>
      <w:r w:rsidR="00097203" w:rsidRPr="00097203">
        <w:rPr>
          <w:rFonts w:ascii="Times New Roman" w:eastAsia="Times New Roman" w:hAnsi="Times New Roman" w:cs="Times New Roman"/>
          <w:sz w:val="28"/>
          <w:szCs w:val="28"/>
        </w:rPr>
        <w:t>ства, специалистов по благоустройству и озеленению, в том числе возведению МАФ;</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097203" w:rsidRPr="00097203">
        <w:rPr>
          <w:rFonts w:ascii="Times New Roman" w:eastAsia="Times New Roman" w:hAnsi="Times New Roman" w:cs="Times New Roman"/>
          <w:sz w:val="28"/>
          <w:szCs w:val="28"/>
        </w:rPr>
        <w:t>) региональные центры компетенций;</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1F0236">
        <w:rPr>
          <w:rFonts w:ascii="Times New Roman" w:eastAsia="Times New Roman" w:hAnsi="Times New Roman" w:cs="Times New Roman"/>
          <w:sz w:val="28"/>
          <w:szCs w:val="28"/>
        </w:rPr>
        <w:t>) иные лица</w:t>
      </w:r>
      <w:r w:rsidR="00097203"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 w:name="sub_32"/>
      <w:bookmarkEnd w:id="4"/>
      <w:r w:rsidRPr="00097203">
        <w:rPr>
          <w:rFonts w:ascii="Times New Roman" w:eastAsia="Times New Roman" w:hAnsi="Times New Roman" w:cs="Times New Roman"/>
          <w:sz w:val="28"/>
          <w:szCs w:val="28"/>
        </w:rPr>
        <w:t>2. Основные решения.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613241"/>
      <w:bookmarkEnd w:id="5"/>
      <w:r w:rsidRPr="00097203">
        <w:rPr>
          <w:rFonts w:ascii="Times New Roman" w:eastAsia="Times New Roman" w:hAnsi="Times New Roman" w:cs="Times New Roman"/>
          <w:sz w:val="28"/>
          <w:szCs w:val="28"/>
        </w:rPr>
        <w:t>а) в целях обеспечения широкого участия всех заинтересованных лиц и оптимального сочетания общественных интересов и пожеланий, професси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нальной экспертизы, рекомендуется провести следующие процедуры:</w:t>
      </w:r>
    </w:p>
    <w:bookmarkEnd w:id="6"/>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этап: максимизация общественного участия на этапе выявления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ственного запроса, формулировки движущих ценностей и определения целей рассматриваемого проекта;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этап: совмещение общественного участия и профессиональной экспе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тизы в выработке альтернативных концепций решения задачи, в том числе с использованием механизма проектных семинаров и открытых конкурсов;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этап: рассмотрение созданных вариантов с вовлечением всех заинтер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сованных лиц, имеющих отношение к данной территории и данному вопросу;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sub_321"/>
      <w:r w:rsidRPr="00097203">
        <w:rPr>
          <w:rFonts w:ascii="Times New Roman" w:eastAsia="Times New Roman" w:hAnsi="Times New Roman" w:cs="Times New Roman"/>
          <w:sz w:val="28"/>
          <w:szCs w:val="28"/>
        </w:rPr>
        <w:t xml:space="preserve">2.1. </w:t>
      </w:r>
      <w:proofErr w:type="gramStart"/>
      <w:r w:rsidRPr="00097203">
        <w:rPr>
          <w:rFonts w:ascii="Times New Roman" w:eastAsia="Times New Roman" w:hAnsi="Times New Roman" w:cs="Times New Roman"/>
          <w:sz w:val="28"/>
          <w:szCs w:val="28"/>
        </w:rPr>
        <w:t>Все формы общественного участия целесообразно направлять на наиболее полное включение всех заинтересованных лиц, на выявление их инт</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lastRenderedPageBreak/>
        <w:t>ресов и ценностей, их отражение в проектировании любых изменений в мун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ципальном образовании, на достижение согласия по целям и планам реализ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 проектов, на мобилизацию и объединение всех заинтересованных лиц в</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круг проектов, реализующих стратегию развития территории сельского посел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 w:name="sub_322"/>
      <w:bookmarkEnd w:id="7"/>
      <w:r w:rsidRPr="00097203">
        <w:rPr>
          <w:rFonts w:ascii="Times New Roman" w:eastAsia="Times New Roman" w:hAnsi="Times New Roman" w:cs="Times New Roman"/>
          <w:sz w:val="28"/>
          <w:szCs w:val="28"/>
        </w:rPr>
        <w:t>2.2. Открытое обсуждение проектов благоустройства территорий рек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мендуется организовывать на этапе формулирования задач проекта и по итогам каждого из этапов проектирования.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 w:name="sub_323"/>
      <w:bookmarkEnd w:id="8"/>
      <w:r w:rsidRPr="00097203">
        <w:rPr>
          <w:rFonts w:ascii="Times New Roman" w:eastAsia="Times New Roman" w:hAnsi="Times New Roman" w:cs="Times New Roman"/>
          <w:sz w:val="28"/>
          <w:szCs w:val="28"/>
        </w:rPr>
        <w:t>2.3. Все решения, касающиеся благоустройства и развития территорий рекомендуется принимать открыто и гласно, с учетом мнения жителей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ствующих территорий и иных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 w:name="sub_324"/>
      <w:bookmarkEnd w:id="9"/>
      <w:r w:rsidRPr="00097203">
        <w:rPr>
          <w:rFonts w:ascii="Times New Roman" w:eastAsia="Times New Roman" w:hAnsi="Times New Roman" w:cs="Times New Roman"/>
          <w:sz w:val="28"/>
          <w:szCs w:val="28"/>
        </w:rPr>
        <w:t>2.4. Для повышения уровня доступности информации и информирования населения и заинтересованных лиц о задачах и проектах в сфере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 xml:space="preserve">ства и комплексного развития городской среды использовать официальный сайт администрации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 (</w:t>
      </w:r>
      <w:r w:rsidR="001F0236" w:rsidRPr="001F0236">
        <w:rPr>
          <w:rFonts w:ascii="Times New Roman" w:hAnsi="Times New Roman" w:cs="Times New Roman"/>
          <w:sz w:val="28"/>
          <w:szCs w:val="28"/>
        </w:rPr>
        <w:t>https://admnikolaevka.ru/</w:t>
      </w:r>
      <w:r w:rsidRPr="00097203">
        <w:rPr>
          <w:rFonts w:ascii="Times New Roman" w:eastAsia="Times New Roman" w:hAnsi="Times New Roman" w:cs="Times New Roman"/>
          <w:sz w:val="28"/>
          <w:szCs w:val="28"/>
        </w:rPr>
        <w:t>) в информационно-телекоммуникационной сети «Интернет»</w:t>
      </w:r>
      <w:r w:rsidRPr="00097203">
        <w:rPr>
          <w:rFonts w:ascii="Times New Roman" w:eastAsia="Times New Roman" w:hAnsi="Times New Roman" w:cs="Times New Roman"/>
          <w:color w:val="000000"/>
          <w:sz w:val="28"/>
          <w:szCs w:val="28"/>
        </w:rPr>
        <w:t xml:space="preserve"> (далее - официальный сайт администрации).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 w:name="sub_33"/>
      <w:bookmarkEnd w:id="10"/>
      <w:r w:rsidRPr="00097203">
        <w:rPr>
          <w:rFonts w:ascii="Times New Roman" w:eastAsia="Times New Roman" w:hAnsi="Times New Roman" w:cs="Times New Roman"/>
          <w:sz w:val="28"/>
          <w:szCs w:val="28"/>
        </w:rPr>
        <w:t>3. Формы общественного участия.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 w:name="sub_331"/>
      <w:bookmarkEnd w:id="11"/>
      <w:r w:rsidRPr="00097203">
        <w:rPr>
          <w:rFonts w:ascii="Times New Roman" w:eastAsia="Times New Roman" w:hAnsi="Times New Roman" w:cs="Times New Roman"/>
          <w:sz w:val="28"/>
          <w:szCs w:val="28"/>
        </w:rPr>
        <w:t>3.1. Для осуществления участия граждан и иных заинтересованных лиц в процессе принятия решений и реализации проектов комплексного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рекомендуется использовать следующие формы: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 w:name="sub_613242"/>
      <w:bookmarkEnd w:id="12"/>
      <w:r w:rsidRPr="00097203">
        <w:rPr>
          <w:rFonts w:ascii="Times New Roman" w:eastAsia="Times New Roman" w:hAnsi="Times New Roman" w:cs="Times New Roman"/>
          <w:sz w:val="28"/>
          <w:szCs w:val="28"/>
        </w:rPr>
        <w:t>а) совместное определение целей и задач по развитию территории, инве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таризация проблем и потенциалов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4" w:name="sub_613243"/>
      <w:bookmarkEnd w:id="13"/>
      <w:proofErr w:type="gramStart"/>
      <w:r w:rsidRPr="00097203">
        <w:rPr>
          <w:rFonts w:ascii="Times New Roman" w:eastAsia="Times New Roman" w:hAnsi="Times New Roman" w:cs="Times New Roman"/>
          <w:sz w:val="28"/>
          <w:szCs w:val="28"/>
        </w:rPr>
        <w:t>б) определение основных видов активностей, функциональных зон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пространств, под которыми в целях настоящих рекомендаций пон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маются части территории муниципального образования, для которых определ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ны границы и преимущественный вид деятельности (функция) для которой предназначена данная часть территории, и их взаимного расположения на в</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бранной территории.</w:t>
      </w:r>
      <w:proofErr w:type="gramEnd"/>
      <w:r w:rsidRPr="00097203">
        <w:rPr>
          <w:rFonts w:ascii="Times New Roman" w:eastAsia="Times New Roman" w:hAnsi="Times New Roman" w:cs="Times New Roman"/>
          <w:sz w:val="28"/>
          <w:szCs w:val="28"/>
        </w:rPr>
        <w:t xml:space="preserve"> При этом возможно определение нескольких преимущ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видов деятельности для одной и той же функциональной зоны (мн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гофункциональные зоны);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5" w:name="sub_613244"/>
      <w:bookmarkEnd w:id="14"/>
      <w:r w:rsidRPr="00097203">
        <w:rPr>
          <w:rFonts w:ascii="Times New Roman" w:eastAsia="Times New Roman" w:hAnsi="Times New Roman" w:cs="Times New Roman"/>
          <w:sz w:val="28"/>
          <w:szCs w:val="28"/>
        </w:rPr>
        <w:t>в) обсуждение и выбор типа оборудования, некапитальных объектов, м</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лых архитектурных форм, включая определение их функционального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соответствующих габаритов, стилевого решения, 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6" w:name="sub_613245"/>
      <w:bookmarkEnd w:id="15"/>
      <w:r w:rsidRPr="00097203">
        <w:rPr>
          <w:rFonts w:ascii="Times New Roman" w:eastAsia="Times New Roman" w:hAnsi="Times New Roman" w:cs="Times New Roman"/>
          <w:sz w:val="28"/>
          <w:szCs w:val="28"/>
        </w:rPr>
        <w:t>г) консультации в выборе типов покрытий, с учетом функционального зонирования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7" w:name="sub_613246"/>
      <w:bookmarkEnd w:id="16"/>
      <w:r w:rsidRPr="00097203">
        <w:rPr>
          <w:rFonts w:ascii="Times New Roman" w:eastAsia="Times New Roman" w:hAnsi="Times New Roman" w:cs="Times New Roman"/>
          <w:sz w:val="28"/>
          <w:szCs w:val="28"/>
        </w:rPr>
        <w:t>д) консультации по предполагаемым типам озеленения;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8" w:name="sub_613247"/>
      <w:bookmarkEnd w:id="17"/>
      <w:r w:rsidRPr="00097203">
        <w:rPr>
          <w:rFonts w:ascii="Times New Roman" w:eastAsia="Times New Roman" w:hAnsi="Times New Roman" w:cs="Times New Roman"/>
          <w:sz w:val="28"/>
          <w:szCs w:val="28"/>
        </w:rPr>
        <w:t>е) консультации по предполагаемым типам освещения и осветительного оборудования;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9" w:name="sub_613248"/>
      <w:bookmarkEnd w:id="18"/>
      <w:r w:rsidRPr="00097203">
        <w:rPr>
          <w:rFonts w:ascii="Times New Roman" w:eastAsia="Times New Roman" w:hAnsi="Times New Roman" w:cs="Times New Roman"/>
          <w:sz w:val="28"/>
          <w:szCs w:val="2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0" w:name="sub_613249"/>
      <w:bookmarkEnd w:id="19"/>
      <w:r w:rsidRPr="00097203">
        <w:rPr>
          <w:rFonts w:ascii="Times New Roman" w:eastAsia="Times New Roman" w:hAnsi="Times New Roman" w:cs="Times New Roman"/>
          <w:sz w:val="28"/>
          <w:szCs w:val="28"/>
        </w:rPr>
        <w:lastRenderedPageBreak/>
        <w:t>з) одобрение проектных решений участниками процесса проектирования и будущими пользователями, включая местных жителей, собственников сосе</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них территорий и других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sub_613250"/>
      <w:bookmarkEnd w:id="20"/>
      <w:r w:rsidRPr="00097203">
        <w:rPr>
          <w:rFonts w:ascii="Times New Roman" w:eastAsia="Times New Roman" w:hAnsi="Times New Roman" w:cs="Times New Roman"/>
          <w:sz w:val="28"/>
          <w:szCs w:val="28"/>
        </w:rPr>
        <w:t>и) осуществление общественного контроля над процессом реализации проекта;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2" w:name="sub_613251"/>
      <w:bookmarkEnd w:id="21"/>
      <w:r w:rsidRPr="00097203">
        <w:rPr>
          <w:rFonts w:ascii="Times New Roman" w:eastAsia="Times New Roman" w:hAnsi="Times New Roman" w:cs="Times New Roman"/>
          <w:sz w:val="28"/>
          <w:szCs w:val="28"/>
        </w:rPr>
        <w:t>к) осуществление общественного контроля над процессом эксплуатации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3" w:name="sub_332"/>
      <w:bookmarkEnd w:id="22"/>
      <w:r w:rsidRPr="00097203">
        <w:rPr>
          <w:rFonts w:ascii="Times New Roman" w:eastAsia="Times New Roman" w:hAnsi="Times New Roman" w:cs="Times New Roman"/>
          <w:sz w:val="28"/>
          <w:szCs w:val="28"/>
        </w:rPr>
        <w:t>3.2. При реализации проектов рекомендуется информировать обществе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ность о планирующихся изменениях и возможности участия в этом процессе.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4" w:name="sub_333"/>
      <w:bookmarkEnd w:id="23"/>
      <w:r w:rsidRPr="00097203">
        <w:rPr>
          <w:rFonts w:ascii="Times New Roman" w:eastAsia="Times New Roman" w:hAnsi="Times New Roman" w:cs="Times New Roman"/>
          <w:sz w:val="28"/>
          <w:szCs w:val="28"/>
        </w:rPr>
        <w:t>3.3. Информирование может осуществляться путем: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5" w:name="sub_613252"/>
      <w:bookmarkEnd w:id="24"/>
      <w:r w:rsidRPr="00097203">
        <w:rPr>
          <w:rFonts w:ascii="Times New Roman" w:eastAsia="Times New Roman" w:hAnsi="Times New Roman" w:cs="Times New Roman"/>
          <w:sz w:val="28"/>
          <w:szCs w:val="28"/>
        </w:rPr>
        <w:t xml:space="preserve">а) размещение информации на </w:t>
      </w:r>
      <w:r w:rsidRPr="00097203">
        <w:rPr>
          <w:rFonts w:ascii="Times New Roman" w:eastAsia="Times New Roman" w:hAnsi="Times New Roman" w:cs="Times New Roman"/>
          <w:color w:val="000000"/>
          <w:sz w:val="28"/>
          <w:szCs w:val="28"/>
        </w:rPr>
        <w:t>официальном сайте администрации</w:t>
      </w:r>
      <w:r w:rsidRPr="00097203">
        <w:rPr>
          <w:rFonts w:ascii="Times New Roman" w:eastAsia="Times New Roman" w:hAnsi="Times New Roman" w:cs="Times New Roman"/>
          <w:sz w:val="28"/>
          <w:szCs w:val="28"/>
        </w:rPr>
        <w:t xml:space="preserve"> о ходе проекта, с публикацией фото, видео и текстовых отчетов по итогам проведения общественных обсуждений;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6" w:name="sub_613253"/>
      <w:bookmarkEnd w:id="25"/>
      <w:r w:rsidRPr="00097203">
        <w:rPr>
          <w:rFonts w:ascii="Times New Roman" w:eastAsia="Times New Roman" w:hAnsi="Times New Roman" w:cs="Times New Roman"/>
          <w:sz w:val="28"/>
          <w:szCs w:val="28"/>
        </w:rPr>
        <w:t>б) работы с местными средствами массовой информации;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7" w:name="sub_613254"/>
      <w:bookmarkEnd w:id="26"/>
      <w:r w:rsidRPr="00097203">
        <w:rPr>
          <w:rFonts w:ascii="Times New Roman" w:eastAsia="Times New Roman" w:hAnsi="Times New Roman" w:cs="Times New Roman"/>
          <w:sz w:val="28"/>
          <w:szCs w:val="28"/>
        </w:rPr>
        <w:t>в) вывешивания афиш и объявлений на информационных досках в под</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ездах жилых домов, расположенных в непосредственной близости к проектир</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емому объекту (дворовой территории, общественной территории), а также на специальных стендах на самом объекте; в наиболее посещаемых местах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обсуждений (в зоне входной группы, на специальных информацио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ных стендах);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8" w:name="sub_613258"/>
      <w:bookmarkEnd w:id="27"/>
      <w:r w:rsidRPr="00097203">
        <w:rPr>
          <w:rFonts w:ascii="Times New Roman" w:eastAsia="Times New Roman" w:hAnsi="Times New Roman" w:cs="Times New Roman"/>
          <w:sz w:val="28"/>
          <w:szCs w:val="28"/>
        </w:rPr>
        <w:t xml:space="preserve">ж) использование социальных сетей и </w:t>
      </w:r>
      <w:proofErr w:type="spellStart"/>
      <w:r w:rsidRPr="00097203">
        <w:rPr>
          <w:rFonts w:ascii="Times New Roman" w:eastAsia="Times New Roman" w:hAnsi="Times New Roman" w:cs="Times New Roman"/>
          <w:sz w:val="28"/>
          <w:szCs w:val="28"/>
        </w:rPr>
        <w:t>интернет-ресурсов</w:t>
      </w:r>
      <w:proofErr w:type="spellEnd"/>
      <w:r w:rsidRPr="00097203">
        <w:rPr>
          <w:rFonts w:ascii="Times New Roman" w:eastAsia="Times New Roman" w:hAnsi="Times New Roman" w:cs="Times New Roman"/>
          <w:sz w:val="28"/>
          <w:szCs w:val="28"/>
        </w:rPr>
        <w:t xml:space="preserve"> для обеспечения донесения информации до различных общественных объединений и професс</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ональных сообществ.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9" w:name="sub_34"/>
      <w:bookmarkEnd w:id="28"/>
      <w:r w:rsidRPr="00097203">
        <w:rPr>
          <w:rFonts w:ascii="Times New Roman" w:eastAsia="Times New Roman" w:hAnsi="Times New Roman" w:cs="Times New Roman"/>
          <w:sz w:val="28"/>
          <w:szCs w:val="28"/>
        </w:rPr>
        <w:t>4. Механизмы общественного участия.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0" w:name="sub_342"/>
      <w:bookmarkEnd w:id="29"/>
      <w:r>
        <w:rPr>
          <w:rFonts w:ascii="Times New Roman" w:eastAsia="Times New Roman" w:hAnsi="Times New Roman" w:cs="Times New Roman"/>
          <w:sz w:val="28"/>
          <w:szCs w:val="28"/>
        </w:rPr>
        <w:t>4.1</w:t>
      </w:r>
      <w:r w:rsidR="00097203" w:rsidRPr="00097203">
        <w:rPr>
          <w:rFonts w:ascii="Times New Roman" w:eastAsia="Times New Roman" w:hAnsi="Times New Roman" w:cs="Times New Roman"/>
          <w:sz w:val="28"/>
          <w:szCs w:val="28"/>
        </w:rPr>
        <w:t>. Рекомендуется использовать следующие инструменты: анкетиров</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ние, опросы, работа с отдельными группами пользователей, проведение общ</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ственных обсуждений, проведение оценки эксплуатации территории.</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1" w:name="sub_344"/>
      <w:bookmarkEnd w:id="30"/>
      <w:r>
        <w:rPr>
          <w:rFonts w:ascii="Times New Roman" w:eastAsia="Times New Roman" w:hAnsi="Times New Roman" w:cs="Times New Roman"/>
          <w:sz w:val="28"/>
          <w:szCs w:val="28"/>
        </w:rPr>
        <w:t>4.2</w:t>
      </w:r>
      <w:r w:rsidR="00097203" w:rsidRPr="00097203">
        <w:rPr>
          <w:rFonts w:ascii="Times New Roman" w:eastAsia="Times New Roman" w:hAnsi="Times New Roman" w:cs="Times New Roman"/>
          <w:sz w:val="28"/>
          <w:szCs w:val="28"/>
        </w:rPr>
        <w:t>.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w:t>
      </w:r>
      <w:r w:rsidR="00097203" w:rsidRPr="00097203">
        <w:rPr>
          <w:rFonts w:ascii="Times New Roman" w:eastAsia="Times New Roman" w:hAnsi="Times New Roman" w:cs="Times New Roman"/>
          <w:sz w:val="28"/>
          <w:szCs w:val="28"/>
        </w:rPr>
        <w:t>и</w:t>
      </w:r>
      <w:r w:rsidR="00097203" w:rsidRPr="00097203">
        <w:rPr>
          <w:rFonts w:ascii="Times New Roman" w:eastAsia="Times New Roman" w:hAnsi="Times New Roman" w:cs="Times New Roman"/>
          <w:sz w:val="28"/>
          <w:szCs w:val="28"/>
        </w:rPr>
        <w:t>рования.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2" w:name="sub_345"/>
      <w:bookmarkEnd w:id="31"/>
      <w:r>
        <w:rPr>
          <w:rFonts w:ascii="Times New Roman" w:eastAsia="Times New Roman" w:hAnsi="Times New Roman" w:cs="Times New Roman"/>
          <w:sz w:val="28"/>
          <w:szCs w:val="28"/>
        </w:rPr>
        <w:t>4.3</w:t>
      </w:r>
      <w:r w:rsidR="00097203" w:rsidRPr="00097203">
        <w:rPr>
          <w:rFonts w:ascii="Times New Roman" w:eastAsia="Times New Roman" w:hAnsi="Times New Roman" w:cs="Times New Roman"/>
          <w:sz w:val="28"/>
          <w:szCs w:val="28"/>
        </w:rPr>
        <w:t>. По итогам встреч и любых других форматов общественных обсужд</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ний рекомендуется сформировать отчет, а также видеозапись самого меропри</w:t>
      </w:r>
      <w:r w:rsidR="00097203" w:rsidRPr="00097203">
        <w:rPr>
          <w:rFonts w:ascii="Times New Roman" w:eastAsia="Times New Roman" w:hAnsi="Times New Roman" w:cs="Times New Roman"/>
          <w:sz w:val="28"/>
          <w:szCs w:val="28"/>
        </w:rPr>
        <w:t>я</w:t>
      </w:r>
      <w:r w:rsidR="00097203" w:rsidRPr="00097203">
        <w:rPr>
          <w:rFonts w:ascii="Times New Roman" w:eastAsia="Times New Roman" w:hAnsi="Times New Roman" w:cs="Times New Roman"/>
          <w:sz w:val="28"/>
          <w:szCs w:val="28"/>
        </w:rPr>
        <w:t>тия, и выложить в публичный доступ на официальном сайте администрации для того, чтобы граждане могли отслеживать процесс развития проекта, а также комментировать и включаться в этот процесс на любом этапе.</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3" w:name="sub_347"/>
      <w:bookmarkEnd w:id="32"/>
      <w:r>
        <w:rPr>
          <w:rFonts w:ascii="Times New Roman" w:eastAsia="Times New Roman" w:hAnsi="Times New Roman" w:cs="Times New Roman"/>
          <w:sz w:val="28"/>
          <w:szCs w:val="28"/>
        </w:rPr>
        <w:t>4.4</w:t>
      </w:r>
      <w:r w:rsidR="00097203" w:rsidRPr="00097203">
        <w:rPr>
          <w:rFonts w:ascii="Times New Roman" w:eastAsia="Times New Roman" w:hAnsi="Times New Roman" w:cs="Times New Roman"/>
          <w:sz w:val="28"/>
          <w:szCs w:val="28"/>
        </w:rPr>
        <w:t>. Общественный контроль является одним из механизмов обществе</w:t>
      </w:r>
      <w:r w:rsidR="00097203" w:rsidRPr="00097203">
        <w:rPr>
          <w:rFonts w:ascii="Times New Roman" w:eastAsia="Times New Roman" w:hAnsi="Times New Roman" w:cs="Times New Roman"/>
          <w:sz w:val="28"/>
          <w:szCs w:val="28"/>
        </w:rPr>
        <w:t>н</w:t>
      </w:r>
      <w:r w:rsidR="00097203" w:rsidRPr="00097203">
        <w:rPr>
          <w:rFonts w:ascii="Times New Roman" w:eastAsia="Times New Roman" w:hAnsi="Times New Roman" w:cs="Times New Roman"/>
          <w:sz w:val="28"/>
          <w:szCs w:val="28"/>
        </w:rPr>
        <w:t>ного участия.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4" w:name="sub_349"/>
      <w:bookmarkEnd w:id="33"/>
      <w:r>
        <w:rPr>
          <w:rFonts w:ascii="Times New Roman" w:eastAsia="Times New Roman" w:hAnsi="Times New Roman" w:cs="Times New Roman"/>
          <w:sz w:val="28"/>
          <w:szCs w:val="28"/>
        </w:rPr>
        <w:lastRenderedPageBreak/>
        <w:t>4.5</w:t>
      </w:r>
      <w:r w:rsidR="00097203" w:rsidRPr="00097203">
        <w:rPr>
          <w:rFonts w:ascii="Times New Roman" w:eastAsia="Times New Roman" w:hAnsi="Times New Roman" w:cs="Times New Roman"/>
          <w:sz w:val="28"/>
          <w:szCs w:val="28"/>
        </w:rPr>
        <w:t>. Общественный контроль в области благоустройства осуществляется в рамках действующего законодательства.</w:t>
      </w:r>
    </w:p>
    <w:bookmarkEnd w:id="34"/>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5" w:name="sub_351"/>
      <w:r w:rsidRPr="00097203">
        <w:rPr>
          <w:rFonts w:ascii="Times New Roman" w:eastAsia="Times New Roman" w:hAnsi="Times New Roman" w:cs="Times New Roman"/>
          <w:sz w:val="28"/>
          <w:szCs w:val="28"/>
        </w:rPr>
        <w:t xml:space="preserve">5.1. Создание комфортной городской среды </w:t>
      </w:r>
      <w:proofErr w:type="gramStart"/>
      <w:r w:rsidRPr="00097203">
        <w:rPr>
          <w:rFonts w:ascii="Times New Roman" w:eastAsia="Times New Roman" w:hAnsi="Times New Roman" w:cs="Times New Roman"/>
          <w:sz w:val="28"/>
          <w:szCs w:val="28"/>
        </w:rPr>
        <w:t>рекомендуется</w:t>
      </w:r>
      <w:proofErr w:type="gramEnd"/>
      <w:r w:rsidRPr="00097203">
        <w:rPr>
          <w:rFonts w:ascii="Times New Roman" w:eastAsia="Times New Roman" w:hAnsi="Times New Roman" w:cs="Times New Roman"/>
          <w:sz w:val="28"/>
          <w:szCs w:val="28"/>
        </w:rPr>
        <w:t xml:space="preserve">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лизацию комплексных проектов по благоустройству и созданию комфортной городской среды рекомендуется осуществлять с учетом интересов лиц, ос</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ществляющих предпринимательскую деятельность, в том числе с привлечением их к участию.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6" w:name="sub_352"/>
      <w:bookmarkEnd w:id="35"/>
      <w:r w:rsidRPr="00097203">
        <w:rPr>
          <w:rFonts w:ascii="Times New Roman" w:eastAsia="Times New Roman" w:hAnsi="Times New Roman" w:cs="Times New Roman"/>
          <w:sz w:val="28"/>
          <w:szCs w:val="28"/>
        </w:rPr>
        <w:t>5.2. Участие лиц, осуществляющих предпринимательскую деятельность, в реализации комплексных проектов благоустройства может заключаться: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7" w:name="sub_613260"/>
      <w:bookmarkEnd w:id="36"/>
      <w:r w:rsidRPr="00097203">
        <w:rPr>
          <w:rFonts w:ascii="Times New Roman" w:eastAsia="Times New Roman" w:hAnsi="Times New Roman" w:cs="Times New Roman"/>
          <w:sz w:val="28"/>
          <w:szCs w:val="28"/>
        </w:rPr>
        <w:t>а) в создании и предоставлении разного рода услуг и сервисов для пос</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тителей общественных пространств;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8" w:name="sub_613261"/>
      <w:bookmarkEnd w:id="37"/>
      <w:r w:rsidRPr="00097203">
        <w:rPr>
          <w:rFonts w:ascii="Times New Roman" w:eastAsia="Times New Roman" w:hAnsi="Times New Roman" w:cs="Times New Roman"/>
          <w:sz w:val="28"/>
          <w:szCs w:val="28"/>
        </w:rPr>
        <w:t>б) в приведении в соответствие с требованиями проектных решений ф</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садов, принадлежащих или арендуемых объектов, в том числе размещенных на них вывесок;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9" w:name="sub_613262"/>
      <w:bookmarkEnd w:id="38"/>
      <w:r w:rsidRPr="00097203">
        <w:rPr>
          <w:rFonts w:ascii="Times New Roman" w:eastAsia="Times New Roman" w:hAnsi="Times New Roman" w:cs="Times New Roman"/>
          <w:sz w:val="28"/>
          <w:szCs w:val="28"/>
        </w:rPr>
        <w:t>в) в строительстве, реконструкции, реставрации объектов недвижимости;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0" w:name="sub_613263"/>
      <w:bookmarkEnd w:id="39"/>
      <w:r w:rsidRPr="00097203">
        <w:rPr>
          <w:rFonts w:ascii="Times New Roman" w:eastAsia="Times New Roman" w:hAnsi="Times New Roman" w:cs="Times New Roman"/>
          <w:sz w:val="28"/>
          <w:szCs w:val="28"/>
        </w:rPr>
        <w:t>г) в производстве или размещении элементов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1" w:name="sub_613264"/>
      <w:bookmarkEnd w:id="40"/>
      <w:r w:rsidRPr="00097203">
        <w:rPr>
          <w:rFonts w:ascii="Times New Roman" w:eastAsia="Times New Roman" w:hAnsi="Times New Roman" w:cs="Times New Roman"/>
          <w:sz w:val="28"/>
          <w:szCs w:val="28"/>
        </w:rPr>
        <w:t xml:space="preserve">д) в комплексном благоустройстве отдельных территорий, прилегающих к территориям, благоустраиваемым за счет средств бюджета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района;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2" w:name="sub_613265"/>
      <w:bookmarkEnd w:id="41"/>
      <w:r w:rsidRPr="00097203">
        <w:rPr>
          <w:rFonts w:ascii="Times New Roman" w:eastAsia="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3" w:name="sub_613266"/>
      <w:bookmarkEnd w:id="42"/>
      <w:r w:rsidRPr="00097203">
        <w:rPr>
          <w:rFonts w:ascii="Times New Roman" w:eastAsia="Times New Roman" w:hAnsi="Times New Roman" w:cs="Times New Roman"/>
          <w:sz w:val="28"/>
          <w:szCs w:val="28"/>
        </w:rPr>
        <w:t>ж) в организации уборки благоустроенных территорий, предоставлении сре</w:t>
      </w:r>
      <w:proofErr w:type="gramStart"/>
      <w:r w:rsidRPr="00097203">
        <w:rPr>
          <w:rFonts w:ascii="Times New Roman" w:eastAsia="Times New Roman" w:hAnsi="Times New Roman" w:cs="Times New Roman"/>
          <w:sz w:val="28"/>
          <w:szCs w:val="28"/>
        </w:rPr>
        <w:t>дств дл</w:t>
      </w:r>
      <w:proofErr w:type="gramEnd"/>
      <w:r w:rsidRPr="00097203">
        <w:rPr>
          <w:rFonts w:ascii="Times New Roman" w:eastAsia="Times New Roman" w:hAnsi="Times New Roman" w:cs="Times New Roman"/>
          <w:sz w:val="28"/>
          <w:szCs w:val="28"/>
        </w:rPr>
        <w:t>я подготовки проектов или проведения творческих конкурсов на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работку архитектурных концепций общественных пространств.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Развитие городской среды осуществляется путем улучшения, обновл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развития инфраструктуры поселения и системы управления городским х</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зяйством, использования лучших практик, технологий и материалов, инновац</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онных решений, внедрения цифровых технологий и платформенных решений «умный город», развития коммуникаций между жителями поселения и их об</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единениями. При этом осуществлении реализация комплексных проектов по благоустройству, предусматривающих одновременное использование разли</w:t>
      </w:r>
      <w:r w:rsidRPr="00097203">
        <w:rPr>
          <w:rFonts w:ascii="Times New Roman" w:eastAsia="Times New Roman" w:hAnsi="Times New Roman" w:cs="Times New Roman"/>
          <w:sz w:val="28"/>
          <w:szCs w:val="28"/>
        </w:rPr>
        <w:t>ч</w:t>
      </w:r>
      <w:r w:rsidRPr="00097203">
        <w:rPr>
          <w:rFonts w:ascii="Times New Roman" w:eastAsia="Times New Roman" w:hAnsi="Times New Roman" w:cs="Times New Roman"/>
          <w:sz w:val="28"/>
          <w:szCs w:val="28"/>
        </w:rPr>
        <w:t>ных элементов благоустройства, обеспечивающих повышение удобства испол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зования и визуальной привлекательности благоустраиваемой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Удобно расположенные территории поселения, к которым обеспечена пешеходная и транспортная доступность для большого количества жителей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селения </w:t>
      </w:r>
      <w:proofErr w:type="gramStart"/>
      <w:r w:rsidRPr="00097203">
        <w:rPr>
          <w:rFonts w:ascii="Times New Roman" w:eastAsia="Times New Roman" w:hAnsi="Times New Roman" w:cs="Times New Roman"/>
          <w:sz w:val="28"/>
          <w:szCs w:val="28"/>
        </w:rPr>
        <w:t>использовать</w:t>
      </w:r>
      <w:proofErr w:type="gramEnd"/>
      <w:r w:rsidRPr="00097203">
        <w:rPr>
          <w:rFonts w:ascii="Times New Roman" w:eastAsia="Times New Roman" w:hAnsi="Times New Roman" w:cs="Times New Roman"/>
          <w:sz w:val="28"/>
          <w:szCs w:val="28"/>
        </w:rPr>
        <w:t xml:space="preserve"> с максимальной эффективностью, на протяжении как можно более длительного времени и в любой сезон.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8. </w:t>
      </w:r>
      <w:proofErr w:type="gramStart"/>
      <w:r w:rsidRPr="00097203">
        <w:rPr>
          <w:rFonts w:ascii="Times New Roman" w:eastAsia="Times New Roman" w:hAnsi="Times New Roman" w:cs="Times New Roman"/>
          <w:sz w:val="28"/>
          <w:szCs w:val="28"/>
        </w:rPr>
        <w:t>С целью формирования комфортной городской среды в поселении 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ганом местного самоуправления осуществляется планирование развития терр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lastRenderedPageBreak/>
        <w:t>торий поселения, подготовка проектов благоустройства территорий, выбор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риторий, подлежащих благоустройству, обсуждение деятельности по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устройству, планирование и реализацию мероприятий по благоустройству о</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щественных и дворовых территорий, а также содержание и обеспечение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хранности объектов благоустройства с привлечением жителей поселения, иных участников деятельности по благоустройству территорий и иных потенциал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пользователей</w:t>
      </w:r>
      <w:proofErr w:type="gramEnd"/>
      <w:r w:rsidRPr="00097203">
        <w:rPr>
          <w:rFonts w:ascii="Times New Roman" w:eastAsia="Times New Roman" w:hAnsi="Times New Roman" w:cs="Times New Roman"/>
          <w:sz w:val="28"/>
          <w:szCs w:val="28"/>
        </w:rPr>
        <w:t xml:space="preserve"> общественных и дворовых территорий поселения, с учетом Методических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30 декабря 2020 г. № 913/пр.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9.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w:t>
      </w:r>
      <w:r w:rsidRPr="00097203">
        <w:rPr>
          <w:rFonts w:ascii="Times New Roman" w:eastAsia="Times New Roman" w:hAnsi="Times New Roman" w:cs="Times New Roman"/>
          <w:sz w:val="28"/>
          <w:szCs w:val="28"/>
        </w:rPr>
        <w:t>м</w:t>
      </w:r>
      <w:r w:rsidRPr="00097203">
        <w:rPr>
          <w:rFonts w:ascii="Times New Roman" w:eastAsia="Times New Roman" w:hAnsi="Times New Roman" w:cs="Times New Roman"/>
          <w:sz w:val="28"/>
          <w:szCs w:val="28"/>
        </w:rPr>
        <w:t xml:space="preserve">плексного устойчивого развития городской среды поселения.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10. В качестве приоритетных территорий для благоустройства выбираю</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ся активно посещаемые или имеющие потенциал для роста пешеходных пот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ков территории населенного пункта с учетом объективной потребности в разв</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тии тех или иных общественных территорий, их социально-экономической 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чимости и планов развития муниципального образования.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11. Перечень территорий, подлежащих благоустройству, очередность 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12. В рамках разработки муниципальных программ формирования совр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менной городской среды проводится инвентаризация объектов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и разрабатываются паспорта объектов благоустройства, в том числе в электронной форме.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 В паспорте объекта благоустройства отображается следующая и</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формация: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наименование (вид) объекта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адрес объекта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площадь объекта благоустройства, в том числе площадь механизирова</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ной и ручной уборки;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ситуационный план;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земельном участке, на котором расположен объект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 (например: категория земель, вид разрешенного использования, к</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дастровый номер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наличии зон с особыми условиями использования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информация </w:t>
      </w:r>
      <w:proofErr w:type="gramStart"/>
      <w:r w:rsidRPr="00097203">
        <w:rPr>
          <w:rFonts w:ascii="Times New Roman" w:eastAsia="Times New Roman" w:hAnsi="Times New Roman" w:cs="Times New Roman"/>
          <w:sz w:val="28"/>
          <w:szCs w:val="28"/>
        </w:rPr>
        <w:t>о</w:t>
      </w:r>
      <w:proofErr w:type="gramEnd"/>
      <w:r w:rsidRPr="00097203">
        <w:rPr>
          <w:rFonts w:ascii="Times New Roman" w:eastAsia="Times New Roman" w:hAnsi="Times New Roman" w:cs="Times New Roman"/>
          <w:sz w:val="28"/>
          <w:szCs w:val="28"/>
        </w:rPr>
        <w:t xml:space="preserve"> всех элементах благоустройства объекта благоустройства, включая количество, назначенный срок службы, основные технические хара</w:t>
      </w:r>
      <w:r w:rsidRPr="00097203">
        <w:rPr>
          <w:rFonts w:ascii="Times New Roman" w:eastAsia="Times New Roman" w:hAnsi="Times New Roman" w:cs="Times New Roman"/>
          <w:sz w:val="28"/>
          <w:szCs w:val="28"/>
        </w:rPr>
        <w:t>к</w:t>
      </w:r>
      <w:r w:rsidRPr="00097203">
        <w:rPr>
          <w:rFonts w:ascii="Times New Roman" w:eastAsia="Times New Roman" w:hAnsi="Times New Roman" w:cs="Times New Roman"/>
          <w:sz w:val="28"/>
          <w:szCs w:val="28"/>
        </w:rPr>
        <w:t>теристики;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информация о лице, ответственном за содержание объекта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иная информация, характеризующая объект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Предлагаемые решения в проекте благоустройства территории на ст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дии разработки проектной документации готовятся по материалам инженерных изысканий, результатам социологических, маркетинговых, архитектурных, гр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достроительных и иных исследований, социально-экономической оценки э</w:t>
      </w:r>
      <w:r w:rsidRPr="00097203">
        <w:rPr>
          <w:rFonts w:ascii="Times New Roman" w:eastAsia="Times New Roman" w:hAnsi="Times New Roman" w:cs="Times New Roman"/>
          <w:sz w:val="28"/>
          <w:szCs w:val="28"/>
        </w:rPr>
        <w:t>ф</w:t>
      </w:r>
      <w:r w:rsidRPr="00097203">
        <w:rPr>
          <w:rFonts w:ascii="Times New Roman" w:eastAsia="Times New Roman" w:hAnsi="Times New Roman" w:cs="Times New Roman"/>
          <w:sz w:val="28"/>
          <w:szCs w:val="28"/>
        </w:rPr>
        <w:t>фективности проектных решений.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15. При реализации проектов благоустройства территорий поселения обеспечивается: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функциональное разнообразие благоустраиваемой территории - нас</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щенность территории разнообразными социальными и коммерческими серв</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сами;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Обеспечение доступности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шеходных прогулок для различных категорий граждан, в том числе для МГН, при различных погодных условиях, обеспечив при этом транзитную, коммун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кационную, рекреационную и потребительскую функции территории на прот</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жении пешеходного маршрута;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возможность доступа к основным значимым объектам на территории поселения и за его пределами, где находятся наиболее востребованные для ж</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порт, велосипед и другие);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организация комфортной среды для общения жителей, в том числе п</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тем благоустройства как крупных, часто посещаемых общественных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шаговая доступность к объектам детской игровой и спортивной инфр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структуры для детей и подростков, в том числе относящихся к МГН;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ж) защита окружающей среды, общественных и дворовых территорий, пешеходных и велосипедных маршрутов населенного пункта, в том числе с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мощью озеленения и использование эффективных архитектурно-планировочных приемов;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безопасность и порядок, в том числе путем организации системы осв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щения и видеонаблюдения.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16. Реализация комплексных проектов благоустройства территорий м</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ниципального образования осуществляется с привлечением внебюджетных 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точников финансирования, в том числе с использованием механизмов госуда</w:t>
      </w:r>
      <w:r w:rsidRPr="00097203">
        <w:rPr>
          <w:rFonts w:ascii="Times New Roman" w:eastAsia="Times New Roman" w:hAnsi="Times New Roman" w:cs="Times New Roman"/>
          <w:sz w:val="28"/>
          <w:szCs w:val="28"/>
        </w:rPr>
        <w:t>р</w:t>
      </w:r>
      <w:r w:rsidR="00E349C7">
        <w:rPr>
          <w:rFonts w:ascii="Times New Roman" w:eastAsia="Times New Roman" w:hAnsi="Times New Roman" w:cs="Times New Roman"/>
          <w:sz w:val="28"/>
          <w:szCs w:val="28"/>
        </w:rPr>
        <w:t>ственно-частного партнерства</w:t>
      </w:r>
      <w:r w:rsidRPr="00097203">
        <w:rPr>
          <w:rFonts w:ascii="Times New Roman" w:eastAsia="Times New Roman" w:hAnsi="Times New Roman" w:cs="Times New Roman"/>
          <w:sz w:val="28"/>
          <w:szCs w:val="28"/>
        </w:rPr>
        <w:t>;</w:t>
      </w:r>
    </w:p>
    <w:bookmarkEnd w:id="43"/>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ab/>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2. Элементы благоустройства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6. Элементы инженерной подготовки и защиты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Элементы инженерной подготовки и защиты территории обеспечивают безопасность и удобство пользования территорией, ее защиту от неблагоприя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ных явлений природного и техногенного воздействия в связи с новым стро</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тельством или реконструкцией. Проектирование элементов инженерной подг</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товки и защиты территории производится в составе мероприятий по организ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рельефа и стока поверхностных вод.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Задачи организации рельефа при проектировании благоустройства определяются в зависимости от функционального назначения территории и ц</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лей ее преобразования и реконструкции. Организацию рельефа реконструиру</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мой территории необходимо ориентировать на максимальное сохранение рел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ефа, почвенного покрова, имеющихся зеленых насаждений, условий существ</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ющего поверхностного водоотвода, использование вытесняемых грунтов на площадке строительства.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террасировании рельефа проектировать подпорные стенки и отк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сы, проводить укрепление откосов.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В застройке сельского поселения укрепление откосов открытых русел проводить с использованием материалов и приемов, предотвращающих неорг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097203">
        <w:rPr>
          <w:rFonts w:ascii="Times New Roman" w:eastAsia="Times New Roman" w:hAnsi="Times New Roman" w:cs="Times New Roman"/>
          <w:sz w:val="28"/>
          <w:szCs w:val="20"/>
        </w:rPr>
        <w:t>омоноличиванием</w:t>
      </w:r>
      <w:proofErr w:type="spellEnd"/>
      <w:r w:rsidRPr="00097203">
        <w:rPr>
          <w:rFonts w:ascii="Times New Roman" w:eastAsia="Times New Roman" w:hAnsi="Times New Roman" w:cs="Times New Roman"/>
          <w:sz w:val="28"/>
          <w:szCs w:val="20"/>
        </w:rPr>
        <w:t xml:space="preserve"> швов.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5. Предусматривать ограждение подпорных стенок и верхних бровок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косов при размещении на них транспортных коммуникаций согласно н</w:t>
      </w:r>
      <w:r w:rsidRPr="00097203">
        <w:rPr>
          <w:rFonts w:ascii="Times New Roman" w:eastAsia="Times New Roman" w:hAnsi="Times New Roman" w:cs="Times New Roman"/>
          <w:sz w:val="28"/>
          <w:szCs w:val="28"/>
        </w:rPr>
        <w:t>аци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нальному стандарту РФ ГОСТ </w:t>
      </w:r>
      <w:proofErr w:type="gramStart"/>
      <w:r w:rsidRPr="00097203">
        <w:rPr>
          <w:rFonts w:ascii="Times New Roman" w:eastAsia="Times New Roman" w:hAnsi="Times New Roman" w:cs="Times New Roman"/>
          <w:sz w:val="28"/>
          <w:szCs w:val="28"/>
        </w:rPr>
        <w:t>Р</w:t>
      </w:r>
      <w:proofErr w:type="gramEnd"/>
      <w:r w:rsidRPr="00097203">
        <w:rPr>
          <w:rFonts w:ascii="Times New Roman" w:eastAsia="Times New Roman" w:hAnsi="Times New Roman" w:cs="Times New Roman"/>
          <w:sz w:val="28"/>
          <w:szCs w:val="28"/>
        </w:rPr>
        <w:t xml:space="preserve"> 52289-2004 «Технические средства организ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 дорожного движения. Правила применения дорожных знаков, разметки, светофоров, дорожных ограждений и направляющих устройств» утвержденного приказом Федерального агентства по техническому регулированию и метрол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гии от 15 декабря 2004 г. № 120-ст, государственного стандарта СССР ГОСТ 26804-86 «Ограждения дорожные металлические барьерного типа. Технические условия» утвержденного постановлением Госстроя СССР от 19 декабря 1985 г. № 242</w:t>
      </w:r>
      <w:r w:rsidRPr="00097203">
        <w:rPr>
          <w:rFonts w:ascii="Times New Roman" w:eastAsia="Times New Roman" w:hAnsi="Times New Roman" w:cs="Times New Roman"/>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6. При проектировании стока поверхностных вод руководствоваться </w:t>
      </w:r>
      <w:r w:rsidRPr="00097203">
        <w:rPr>
          <w:rFonts w:ascii="Times New Roman" w:eastAsia="Times New Roman" w:hAnsi="Times New Roman" w:cs="Times New Roman"/>
          <w:sz w:val="28"/>
          <w:szCs w:val="28"/>
        </w:rPr>
        <w:t>строительными нормами и правилами СНиП 2.04.03-85 «Канализация. Нару</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ные сети и сооружения», утвержденными приказом Министерства регионал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ного развития Российской Федерации от 29 декабря 2011 г. № 635/11.</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7. Озеленение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Озеленение - элемент благоустройства и ландшафтной организации территории, обеспечивающий формирование среды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с а</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тивным использованием растительных компонентов, а также поддержание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нее созданной или изначально существующей природной среды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97203">
        <w:rPr>
          <w:rFonts w:ascii="Times New Roman" w:eastAsia="Times New Roman" w:hAnsi="Times New Roman" w:cs="Times New Roman"/>
          <w:sz w:val="28"/>
          <w:szCs w:val="20"/>
        </w:rPr>
        <w:t xml:space="preserve">2. </w:t>
      </w:r>
      <w:proofErr w:type="gramStart"/>
      <w:r w:rsidRPr="00097203">
        <w:rPr>
          <w:rFonts w:ascii="Times New Roman" w:eastAsia="Times New Roman" w:hAnsi="Times New Roman" w:cs="Times New Roman"/>
          <w:sz w:val="28"/>
          <w:szCs w:val="20"/>
        </w:rPr>
        <w:t>Основными типами насаждений и озеленения являются: массивы, группы, солитеры, живые изгороди, кулисы, боскеты, шпалеры, газоны, цве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ники, различные виды посадок (аллейные, рядовые, букетные).</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используются два вида озеленения: стационарное - посадка растений в грунт и мобильное - посадка растений в сп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циальные передвижные емкости (контейнеры, вазоны).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озеленения учитывать: минимальные расстояния посадок деревьев и кустарников до инженерных сетей, зданий и сооружений, размеры </w:t>
      </w:r>
      <w:proofErr w:type="spellStart"/>
      <w:r w:rsidRPr="00097203">
        <w:rPr>
          <w:rFonts w:ascii="Times New Roman" w:eastAsia="Times New Roman" w:hAnsi="Times New Roman" w:cs="Times New Roman"/>
          <w:sz w:val="28"/>
          <w:szCs w:val="20"/>
        </w:rPr>
        <w:t>комов</w:t>
      </w:r>
      <w:proofErr w:type="spellEnd"/>
      <w:r w:rsidRPr="00097203">
        <w:rPr>
          <w:rFonts w:ascii="Times New Roman" w:eastAsia="Times New Roman" w:hAnsi="Times New Roman" w:cs="Times New Roman"/>
          <w:sz w:val="28"/>
          <w:szCs w:val="20"/>
        </w:rPr>
        <w:t>, ям и траншей для посадки насаждений (</w:t>
      </w:r>
      <w:hyperlink r:id="rId20"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 xml:space="preserve">1 Приложения 1 к настоящим Правилам).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Необходимо соблюдать максимальное количество насаждений на разли</w:t>
      </w:r>
      <w:r w:rsidRPr="00097203">
        <w:rPr>
          <w:rFonts w:ascii="Times New Roman" w:eastAsia="Times New Roman" w:hAnsi="Times New Roman" w:cs="Times New Roman"/>
          <w:sz w:val="28"/>
          <w:szCs w:val="20"/>
        </w:rPr>
        <w:t>ч</w:t>
      </w:r>
      <w:r w:rsidRPr="00097203">
        <w:rPr>
          <w:rFonts w:ascii="Times New Roman" w:eastAsia="Times New Roman" w:hAnsi="Times New Roman" w:cs="Times New Roman"/>
          <w:sz w:val="28"/>
          <w:szCs w:val="20"/>
        </w:rPr>
        <w:t>ных территориях населенного пункта (</w:t>
      </w:r>
      <w:hyperlink r:id="rId21"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ровки посадочного материала (</w:t>
      </w:r>
      <w:hyperlink r:id="rId22" w:history="1">
        <w:r w:rsidRPr="00097203">
          <w:rPr>
            <w:rFonts w:ascii="Times New Roman" w:eastAsia="Times New Roman" w:hAnsi="Times New Roman" w:cs="Times New Roman"/>
            <w:sz w:val="28"/>
            <w:szCs w:val="20"/>
          </w:rPr>
          <w:t>таблицы</w:t>
        </w:r>
      </w:hyperlink>
      <w:r w:rsidRPr="00097203">
        <w:t xml:space="preserve"> </w:t>
      </w:r>
      <w:r w:rsidRPr="00097203">
        <w:rPr>
          <w:rFonts w:ascii="Times New Roman" w:eastAsia="Times New Roman" w:hAnsi="Times New Roman" w:cs="Times New Roman"/>
          <w:sz w:val="28"/>
          <w:szCs w:val="20"/>
        </w:rPr>
        <w:t>3 - 8 приложения 1 к настоящим Прав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 посадке деревьев в зонах действия теплотрасс учитывать фактор прогревания почвы в обе стороны от оси теплотрассы на расстояние: интенси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 xml:space="preserve">ного прогревания - до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среднего – 2 -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слабого – 6 -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proofErr w:type="spellStart"/>
      <w:r w:rsidRPr="00097203">
        <w:rPr>
          <w:rFonts w:ascii="Times New Roman" w:eastAsia="Times New Roman" w:hAnsi="Times New Roman" w:cs="Times New Roman"/>
          <w:sz w:val="28"/>
          <w:szCs w:val="20"/>
        </w:rPr>
        <w:t>Шумозащитные</w:t>
      </w:r>
      <w:proofErr w:type="spellEnd"/>
      <w:r w:rsidRPr="00097203">
        <w:rPr>
          <w:rFonts w:ascii="Times New Roman" w:eastAsia="Times New Roman" w:hAnsi="Times New Roman" w:cs="Times New Roman"/>
          <w:sz w:val="28"/>
          <w:szCs w:val="20"/>
        </w:rPr>
        <w:t xml:space="preserve"> насаждения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097203">
          <w:rPr>
            <w:rFonts w:ascii="Times New Roman" w:eastAsia="Times New Roman" w:hAnsi="Times New Roman" w:cs="Times New Roman"/>
            <w:sz w:val="28"/>
            <w:szCs w:val="20"/>
          </w:rPr>
          <w:t>7 м</w:t>
        </w:r>
      </w:smartTag>
      <w:r w:rsidRPr="00097203">
        <w:rPr>
          <w:rFonts w:ascii="Times New Roman" w:eastAsia="Times New Roman" w:hAnsi="Times New Roman" w:cs="Times New Roman"/>
          <w:sz w:val="28"/>
          <w:szCs w:val="20"/>
        </w:rPr>
        <w:t>, обеспечивая в ряду расстояния между стволами взрослых деревьев 8-</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 широкой кроной), 5 -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(со сре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ней кроной), 3 - </w:t>
      </w:r>
      <w:smartTag w:uri="urn:schemas-microsoft-com:office:smarttags" w:element="metricconverter">
        <w:smartTagPr>
          <w:attr w:name="ProductID" w:val="4 м"/>
        </w:smartTagPr>
        <w:r w:rsidRPr="00097203">
          <w:rPr>
            <w:rFonts w:ascii="Times New Roman" w:eastAsia="Times New Roman" w:hAnsi="Times New Roman" w:cs="Times New Roman"/>
            <w:sz w:val="28"/>
            <w:szCs w:val="20"/>
          </w:rPr>
          <w:t>4 м</w:t>
        </w:r>
      </w:smartTag>
      <w:r w:rsidRPr="00097203">
        <w:rPr>
          <w:rFonts w:ascii="Times New Roman" w:eastAsia="Times New Roman" w:hAnsi="Times New Roman" w:cs="Times New Roman"/>
          <w:sz w:val="28"/>
          <w:szCs w:val="20"/>
        </w:rPr>
        <w:t xml:space="preserve"> (с узкой кроной), </w:t>
      </w:r>
      <w:proofErr w:type="spellStart"/>
      <w:r w:rsidRPr="00097203">
        <w:rPr>
          <w:rFonts w:ascii="Times New Roman" w:eastAsia="Times New Roman" w:hAnsi="Times New Roman" w:cs="Times New Roman"/>
          <w:sz w:val="28"/>
          <w:szCs w:val="20"/>
        </w:rPr>
        <w:t>подкроновое</w:t>
      </w:r>
      <w:proofErr w:type="spellEnd"/>
      <w:r w:rsidRPr="00097203">
        <w:rPr>
          <w:rFonts w:ascii="Times New Roman" w:eastAsia="Times New Roman" w:hAnsi="Times New Roman" w:cs="Times New Roman"/>
          <w:sz w:val="28"/>
          <w:szCs w:val="20"/>
        </w:rPr>
        <w:t xml:space="preserve"> пространство заполнять р</w:t>
      </w:r>
      <w:r w:rsidRPr="00097203">
        <w:rPr>
          <w:rFonts w:ascii="Times New Roman" w:eastAsia="Times New Roman" w:hAnsi="Times New Roman" w:cs="Times New Roman"/>
          <w:sz w:val="28"/>
          <w:szCs w:val="20"/>
        </w:rPr>
        <w:t>я</w:t>
      </w:r>
      <w:r w:rsidRPr="00097203">
        <w:rPr>
          <w:rFonts w:ascii="Times New Roman" w:eastAsia="Times New Roman" w:hAnsi="Times New Roman" w:cs="Times New Roman"/>
          <w:sz w:val="28"/>
          <w:szCs w:val="20"/>
        </w:rPr>
        <w:t xml:space="preserve">дами кустарника. Ожидаемый уровень снижения шума указан в таблице </w:t>
      </w:r>
      <w:hyperlink r:id="rId23" w:history="1">
        <w:r w:rsidRPr="00097203">
          <w:rPr>
            <w:rFonts w:ascii="Times New Roman" w:eastAsia="Times New Roman" w:hAnsi="Times New Roman" w:cs="Times New Roman"/>
            <w:sz w:val="28"/>
            <w:szCs w:val="20"/>
          </w:rPr>
          <w:t>6</w:t>
        </w:r>
      </w:hyperlink>
      <w:r w:rsidRPr="00097203">
        <w:t xml:space="preserve"> </w:t>
      </w:r>
      <w:r w:rsidRPr="00097203">
        <w:rPr>
          <w:rFonts w:ascii="Times New Roman" w:hAnsi="Times New Roman" w:cs="Times New Roman"/>
          <w:sz w:val="28"/>
          <w:szCs w:val="28"/>
        </w:rPr>
        <w:t>п</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ложения 1 к настоящим Правилам.</w:t>
      </w:r>
    </w:p>
    <w:p w:rsidR="00097203" w:rsidRPr="00097203" w:rsidRDefault="00097203" w:rsidP="00097203">
      <w:pPr>
        <w:tabs>
          <w:tab w:val="left" w:pos="1436"/>
        </w:tabs>
        <w:spacing w:after="0" w:line="322" w:lineRule="exact"/>
        <w:ind w:right="2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При разработке проектной документации рекомендуется включать тр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бования, предъявляемые к условным обозначениям зеленых насаждений на дендрологических планах.</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8. Виды покрытий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Покрытия должны обеспечивать на территории сельского поселения условия безопасного и комфортного передвижения, а также формировать арх</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тектурно-художественный облик среды. Для целей благоустройства территории сельского поселения определены следующие виды покрытий: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твердые (капитальные) - монолитные или сборные, выполняемые из асфальтобетона, </w:t>
      </w:r>
      <w:proofErr w:type="spellStart"/>
      <w:r w:rsidRPr="00097203">
        <w:rPr>
          <w:rFonts w:ascii="Times New Roman" w:eastAsia="Times New Roman" w:hAnsi="Times New Roman" w:cs="Times New Roman"/>
          <w:sz w:val="28"/>
          <w:szCs w:val="20"/>
        </w:rPr>
        <w:t>цементобетона</w:t>
      </w:r>
      <w:proofErr w:type="spellEnd"/>
      <w:r w:rsidRPr="00097203">
        <w:rPr>
          <w:rFonts w:ascii="Times New Roman" w:eastAsia="Times New Roman" w:hAnsi="Times New Roman" w:cs="Times New Roman"/>
          <w:sz w:val="28"/>
          <w:szCs w:val="20"/>
        </w:rPr>
        <w:t>, природного камня;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мягкие (некапитальные) - выполняемые из природных или искусстве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сыпучих материалов (песок, щебень, гранитные высевки, керамзит, рез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новая крошка), находящихся в естественном состоянии, сухих смесях, упло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ненных или укрепленных вяжущими;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газонные, выполняемые по специальным технологиям подготовки и посадки травяного покрова;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комбинированные, представляющие сочетания покрытий, указанных выше (например, плитка, утопленная в газон).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Применяемый в проекте вид покрытия рекомендуется устанавливать прочным, </w:t>
      </w:r>
      <w:proofErr w:type="spellStart"/>
      <w:r w:rsidRPr="00097203">
        <w:rPr>
          <w:rFonts w:ascii="Times New Roman" w:eastAsia="Times New Roman" w:hAnsi="Times New Roman" w:cs="Times New Roman"/>
          <w:sz w:val="28"/>
          <w:szCs w:val="20"/>
        </w:rPr>
        <w:t>ремонтопригодным</w:t>
      </w:r>
      <w:proofErr w:type="spellEnd"/>
      <w:r w:rsidRPr="00097203">
        <w:rPr>
          <w:rFonts w:ascii="Times New Roman" w:eastAsia="Times New Roman" w:hAnsi="Times New Roman" w:cs="Times New Roman"/>
          <w:sz w:val="28"/>
          <w:szCs w:val="20"/>
        </w:rPr>
        <w:t xml:space="preserve">, </w:t>
      </w:r>
      <w:proofErr w:type="spellStart"/>
      <w:r w:rsidRPr="00097203">
        <w:rPr>
          <w:rFonts w:ascii="Times New Roman" w:eastAsia="Times New Roman" w:hAnsi="Times New Roman" w:cs="Times New Roman"/>
          <w:sz w:val="28"/>
          <w:szCs w:val="20"/>
        </w:rPr>
        <w:t>экологичным</w:t>
      </w:r>
      <w:proofErr w:type="spellEnd"/>
      <w:r w:rsidRPr="00097203">
        <w:rPr>
          <w:rFonts w:ascii="Times New Roman" w:eastAsia="Times New Roman" w:hAnsi="Times New Roman" w:cs="Times New Roman"/>
          <w:sz w:val="28"/>
          <w:szCs w:val="20"/>
        </w:rPr>
        <w:t>, не допускающим скольжения. Выбор видов покрытия следует принимать в соответствии с их целевым 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чением: твердых - с учетом возможных предельных нагрузок, характера и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става движения, противопожарных требований, действующих на момент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 xml:space="preserve">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газонных и комбинированных, как наиболее </w:t>
      </w:r>
      <w:proofErr w:type="spellStart"/>
      <w:r w:rsidRPr="00097203">
        <w:rPr>
          <w:rFonts w:ascii="Times New Roman" w:eastAsia="Times New Roman" w:hAnsi="Times New Roman" w:cs="Times New Roman"/>
          <w:sz w:val="28"/>
          <w:szCs w:val="20"/>
        </w:rPr>
        <w:t>экологичных</w:t>
      </w:r>
      <w:proofErr w:type="spellEnd"/>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Твердые виды покрытия устанавливаются с шероховатой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стью.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реходах, на ступенях лестниц, площадках крылец входных групп зданий.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уклон поверхности твердых видов покрытия, обесп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чивающий отвод поверхностных вод, - на водоразделах при наличии системы дождевой канализации не менее 4 %; при отсутствии системы дождевой кан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лизации - не менее 5 %.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На территории общественных пространств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ми тактильного покрытия. Тактильное покрытие рекомендуется начинать на расстоянии не менее чем за </w:t>
      </w:r>
      <w:smartTag w:uri="urn:schemas-microsoft-com:office:smarttags" w:element="metricconverter">
        <w:smartTagPr>
          <w:attr w:name="ProductID" w:val="0,8 м"/>
        </w:smartTagPr>
        <w:r w:rsidRPr="00097203">
          <w:rPr>
            <w:rFonts w:ascii="Times New Roman" w:eastAsia="Times New Roman" w:hAnsi="Times New Roman" w:cs="Times New Roman"/>
            <w:sz w:val="28"/>
            <w:szCs w:val="20"/>
          </w:rPr>
          <w:t>0,8 м</w:t>
        </w:r>
      </w:smartTag>
      <w:r w:rsidRPr="00097203">
        <w:rPr>
          <w:rFonts w:ascii="Times New Roman" w:eastAsia="Times New Roman" w:hAnsi="Times New Roman" w:cs="Times New Roman"/>
          <w:sz w:val="28"/>
          <w:szCs w:val="20"/>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097203">
          <w:rPr>
            <w:rFonts w:ascii="Times New Roman" w:eastAsia="Times New Roman" w:hAnsi="Times New Roman" w:cs="Times New Roman"/>
            <w:sz w:val="28"/>
            <w:szCs w:val="20"/>
          </w:rPr>
          <w:t>15 мм</w:t>
        </w:r>
      </w:smartTag>
      <w:r w:rsidRPr="00097203">
        <w:rPr>
          <w:rFonts w:ascii="Times New Roman" w:eastAsia="Times New Roman" w:hAnsi="Times New Roman" w:cs="Times New Roman"/>
          <w:sz w:val="28"/>
          <w:szCs w:val="20"/>
        </w:rPr>
        <w:t xml:space="preserve"> и глубиной более </w:t>
      </w:r>
      <w:smartTag w:uri="urn:schemas-microsoft-com:office:smarttags" w:element="metricconverter">
        <w:smartTagPr>
          <w:attr w:name="ProductID" w:val="6 мм"/>
        </w:smartTagPr>
        <w:r w:rsidRPr="00097203">
          <w:rPr>
            <w:rFonts w:ascii="Times New Roman" w:eastAsia="Times New Roman" w:hAnsi="Times New Roman" w:cs="Times New Roman"/>
            <w:sz w:val="28"/>
            <w:szCs w:val="20"/>
          </w:rPr>
          <w:t>6 мм</w:t>
        </w:r>
      </w:smartTag>
      <w:r w:rsidRPr="00097203">
        <w:rPr>
          <w:rFonts w:ascii="Times New Roman" w:eastAsia="Times New Roman" w:hAnsi="Times New Roman" w:cs="Times New Roman"/>
          <w:sz w:val="28"/>
          <w:szCs w:val="20"/>
        </w:rPr>
        <w:t>, их не рекомендуется располагать вдоль направления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Для деревьев, расположенных в мощении, при отсутствии защиты (приствольных решеток, бордюров, </w:t>
      </w:r>
      <w:proofErr w:type="spellStart"/>
      <w:r w:rsidRPr="00097203">
        <w:rPr>
          <w:rFonts w:ascii="Times New Roman" w:eastAsia="Times New Roman" w:hAnsi="Times New Roman" w:cs="Times New Roman"/>
          <w:sz w:val="28"/>
          <w:szCs w:val="20"/>
        </w:rPr>
        <w:t>периметральных</w:t>
      </w:r>
      <w:proofErr w:type="spellEnd"/>
      <w:r w:rsidRPr="00097203">
        <w:rPr>
          <w:rFonts w:ascii="Times New Roman" w:eastAsia="Times New Roman" w:hAnsi="Times New Roman" w:cs="Times New Roman"/>
          <w:sz w:val="28"/>
          <w:szCs w:val="20"/>
        </w:rPr>
        <w:t xml:space="preserve"> скамеек) предусматривать выполнение защитных видов покрытий в радиусе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lastRenderedPageBreak/>
        <w:t>беночное, галечное, «соты» с засевом газона. Защитное покрытие может быть выполнено в одном уровне или выше покрытия пешеходных коммуникаций.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9. Сопряжения поверхностей</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 элементам сопряжения поверхностей обычно относят различные виды бортовых камней, пандусы, ступени, лестницы.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стыке тротуара и проезжей части, рекомендуется устанавливать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рожные бортовые камни, с нормативным превышением над уровнем проезжей части не менее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которое должно сохраняться и в случае ремонта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верхностей покрытий. Для предотвращения наезда автотранспорта на газон, в местах сопряжения покрытия проезжей части с газоном, рекомендуется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нение повышенного бортового камня на площадках автостоянок при крупных объектах обслуживания.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При сопряжении покрытия пешеходных коммуникаций с газоном мо</w:t>
      </w:r>
      <w:r w:rsidRPr="00097203">
        <w:rPr>
          <w:rFonts w:ascii="Times New Roman" w:eastAsia="Times New Roman" w:hAnsi="Times New Roman" w:cs="Times New Roman"/>
          <w:sz w:val="28"/>
          <w:szCs w:val="20"/>
        </w:rPr>
        <w:t>ж</w:t>
      </w:r>
      <w:r w:rsidRPr="00097203">
        <w:rPr>
          <w:rFonts w:ascii="Times New Roman" w:eastAsia="Times New Roman" w:hAnsi="Times New Roman" w:cs="Times New Roman"/>
          <w:sz w:val="28"/>
          <w:szCs w:val="20"/>
        </w:rPr>
        <w:t xml:space="preserve">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097203">
          <w:rPr>
            <w:rFonts w:ascii="Times New Roman" w:eastAsia="Times New Roman" w:hAnsi="Times New Roman" w:cs="Times New Roman"/>
            <w:sz w:val="28"/>
            <w:szCs w:val="20"/>
          </w:rPr>
          <w:t>50 мм</w:t>
        </w:r>
      </w:smartTag>
      <w:r w:rsidRPr="00097203">
        <w:rPr>
          <w:rFonts w:ascii="Times New Roman" w:eastAsia="Times New Roman" w:hAnsi="Times New Roman" w:cs="Times New Roman"/>
          <w:sz w:val="28"/>
          <w:szCs w:val="20"/>
        </w:rPr>
        <w:t xml:space="preserve"> на расстоянии не менее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материалов (кирпич, дерево, валуны, керамический борт) для оформления примыкания различных типов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уклонах пешеходных коммуникаций более 60 % предусматривать устройство лестниц. На основных пешеходных коммуникациях в местах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мещения учреждений здравоохранения и объектов массового посещения, домов инвалидов и престарелых ступени и лестницы предусматривать при уклонах более 50%, обязательно сопровождая их пандусом. При пересечении основных пешеходных коммуникаций с проездами или в случаях, оговоренных в задании на проектирование, предусматривать бордюрный пандус для обеспечения спу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ка с покрытия тротуара на уровень дорожного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открытых лестниц на перепадах рельефа высоту ступеней назначать не более </w:t>
      </w:r>
      <w:smartTag w:uri="urn:schemas-microsoft-com:office:smarttags" w:element="metricconverter">
        <w:smartTagPr>
          <w:attr w:name="ProductID" w:val="120 мм"/>
        </w:smartTagPr>
        <w:r w:rsidRPr="00097203">
          <w:rPr>
            <w:rFonts w:ascii="Times New Roman" w:eastAsia="Times New Roman" w:hAnsi="Times New Roman" w:cs="Times New Roman"/>
            <w:sz w:val="28"/>
            <w:szCs w:val="20"/>
          </w:rPr>
          <w:t>120 мм</w:t>
        </w:r>
      </w:smartTag>
      <w:r w:rsidRPr="00097203">
        <w:rPr>
          <w:rFonts w:ascii="Times New Roman" w:eastAsia="Times New Roman" w:hAnsi="Times New Roman" w:cs="Times New Roman"/>
          <w:sz w:val="28"/>
          <w:szCs w:val="20"/>
        </w:rPr>
        <w:t xml:space="preserve">, ширину - не менее </w:t>
      </w:r>
      <w:smartTag w:uri="urn:schemas-microsoft-com:office:smarttags" w:element="metricconverter">
        <w:smartTagPr>
          <w:attr w:name="ProductID" w:val="400 мм"/>
        </w:smartTagPr>
        <w:r w:rsidRPr="00097203">
          <w:rPr>
            <w:rFonts w:ascii="Times New Roman" w:eastAsia="Times New Roman" w:hAnsi="Times New Roman" w:cs="Times New Roman"/>
            <w:sz w:val="28"/>
            <w:szCs w:val="20"/>
          </w:rPr>
          <w:t>400 мм</w:t>
        </w:r>
      </w:smartTag>
      <w:r w:rsidRPr="00097203">
        <w:rPr>
          <w:rFonts w:ascii="Times New Roman" w:eastAsia="Times New Roman" w:hAnsi="Times New Roman" w:cs="Times New Roman"/>
          <w:sz w:val="28"/>
          <w:szCs w:val="20"/>
        </w:rPr>
        <w:t xml:space="preserve"> и уклон 10 - 20% в сторону вышележащей ступени. После каждых 10 - 12 ступеней устра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площадки длиной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Край первых ступеней лестниц при спу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 xml:space="preserve">ке и подъеме выделять полосами яркой контрастной окраски. Все ступени наружных лестниц в пределах одного марша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xml:space="preserve">, а ширина ступеней и длина площадки - уменьшена до </w:t>
      </w:r>
      <w:smartTag w:uri="urn:schemas-microsoft-com:office:smarttags" w:element="metricconverter">
        <w:smartTagPr>
          <w:attr w:name="ProductID" w:val="300 мм"/>
        </w:smartTagPr>
        <w:r w:rsidRPr="00097203">
          <w:rPr>
            <w:rFonts w:ascii="Times New Roman" w:eastAsia="Times New Roman" w:hAnsi="Times New Roman" w:cs="Times New Roman"/>
            <w:sz w:val="28"/>
            <w:szCs w:val="20"/>
          </w:rPr>
          <w:t>300 мм</w:t>
        </w:r>
      </w:smartTag>
      <w:r w:rsidRPr="00097203">
        <w:rPr>
          <w:rFonts w:ascii="Times New Roman" w:eastAsia="Times New Roman" w:hAnsi="Times New Roman" w:cs="Times New Roman"/>
          <w:sz w:val="28"/>
          <w:szCs w:val="20"/>
        </w:rPr>
        <w:t xml:space="preserve"> и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соответственно.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Пандус выполняется из нескользкого материала с шероховатой текст</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рой поверхности без горизонтальных канавок. При отсутствии ограждающих пандус конструкций, предусматривать ограждающий бортик высотой не менее </w:t>
      </w:r>
      <w:smartTag w:uri="urn:schemas-microsoft-com:office:smarttags" w:element="metricconverter">
        <w:smartTagPr>
          <w:attr w:name="ProductID" w:val="75 мм"/>
        </w:smartTagPr>
        <w:r w:rsidRPr="00097203">
          <w:rPr>
            <w:rFonts w:ascii="Times New Roman" w:eastAsia="Times New Roman" w:hAnsi="Times New Roman" w:cs="Times New Roman"/>
            <w:sz w:val="28"/>
            <w:szCs w:val="20"/>
          </w:rPr>
          <w:t>75 мм</w:t>
        </w:r>
      </w:smartTag>
      <w:r w:rsidRPr="00097203">
        <w:rPr>
          <w:rFonts w:ascii="Times New Roman" w:eastAsia="Times New Roman" w:hAnsi="Times New Roman" w:cs="Times New Roman"/>
          <w:sz w:val="28"/>
          <w:szCs w:val="20"/>
        </w:rPr>
        <w:t xml:space="preserve"> и поручни. Зависимость уклона пандуса от высоты подъема принимать </w:t>
      </w:r>
      <w:r w:rsidRPr="00097203">
        <w:rPr>
          <w:rFonts w:ascii="Times New Roman" w:eastAsia="Times New Roman" w:hAnsi="Times New Roman" w:cs="Times New Roman"/>
          <w:sz w:val="28"/>
          <w:szCs w:val="20"/>
        </w:rPr>
        <w:lastRenderedPageBreak/>
        <w:t>по таблице 11 приложения 1 к настоящим Правилам. Уклон бордюрного панд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са принимать 1:12.</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При повороте пандуса или его протяженности более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не реже чем через каждые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предусматривать горизонтальные площадки размером 1,5 x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На горизонтальных площадках по окончании спуска проектировать др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нажные устройства. Горизонтальные участки пути в начале и конце пандуса выполнять отличающимися от окружающих поверхностей текстурой и цветом.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По обеим сторонам лестницы или пандуса предусматривать поручни на высоте 800 - 920 мм круглого или прямоугольного сечения, удобного для охв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та рукой и отстоящего от стены на </w:t>
      </w:r>
      <w:smartTag w:uri="urn:schemas-microsoft-com:office:smarttags" w:element="metricconverter">
        <w:smartTagPr>
          <w:attr w:name="ProductID" w:val="40 мм"/>
        </w:smartTagPr>
        <w:r w:rsidRPr="00097203">
          <w:rPr>
            <w:rFonts w:ascii="Times New Roman" w:eastAsia="Times New Roman" w:hAnsi="Times New Roman" w:cs="Times New Roman"/>
            <w:sz w:val="28"/>
            <w:szCs w:val="20"/>
          </w:rPr>
          <w:t>40 мм</w:t>
        </w:r>
      </w:smartTag>
      <w:r w:rsidRPr="00097203">
        <w:rPr>
          <w:rFonts w:ascii="Times New Roman" w:eastAsia="Times New Roman" w:hAnsi="Times New Roman" w:cs="Times New Roman"/>
          <w:sz w:val="28"/>
          <w:szCs w:val="20"/>
        </w:rPr>
        <w:t xml:space="preserve">. При ширине лестниц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xml:space="preserve"> и более предусматривать разделительные поручни. Длину поручней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с округленными и гладкими концами поручней. При проектировании рекоменд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ется предусматривать конструкции поручней, исключающие соприкосновение руки с металлом.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В зонах сопряжения земляных (в том числе и с травяным покрытием) откосов с лестницами, пандусами, подпорными стенками, другими технич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скими инженерными сооружениями выполнять мероприятия согласно </w:t>
      </w:r>
      <w:hyperlink r:id="rId24" w:history="1">
        <w:r w:rsidRPr="00097203">
          <w:rPr>
            <w:rFonts w:ascii="Times New Roman" w:eastAsia="Times New Roman" w:hAnsi="Times New Roman" w:cs="Times New Roman"/>
            <w:sz w:val="28"/>
            <w:szCs w:val="20"/>
          </w:rPr>
          <w:t>пункту 4</w:t>
        </w:r>
      </w:hyperlink>
      <w:r w:rsidRPr="00097203">
        <w:rPr>
          <w:rFonts w:ascii="Times New Roman" w:eastAsia="Times New Roman" w:hAnsi="Times New Roman" w:cs="Times New Roman"/>
          <w:sz w:val="28"/>
          <w:szCs w:val="20"/>
        </w:rPr>
        <w:t xml:space="preserve"> статьи 6 настоящих Правил.</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10. Ограждения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В целях благоустройства на территории сельского поселения примен</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ются различные виды ограждений, которые различаются: по назначению (дек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ративные, защитные, их сочетание), высоте (низкие - 0,3 -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8"/>
          </w:rPr>
          <w:t>1,0 м</w:t>
        </w:r>
      </w:smartTag>
      <w:r w:rsidRPr="00097203">
        <w:rPr>
          <w:rFonts w:ascii="Times New Roman" w:eastAsia="Times New Roman" w:hAnsi="Times New Roman" w:cs="Times New Roman"/>
          <w:sz w:val="28"/>
          <w:szCs w:val="28"/>
        </w:rPr>
        <w:t>, средние - 1,1 -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высокие - более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виду материала (зеленые изгороди, металлич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ские, из пластмассового профиля, железобетонные), степени проницаемости для взгляда (прозрачные, глухие), степени стационарности (постоянные, 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менные, передвижные).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Проектирование ограждений производится в зависимости от их мест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положения и назначения согласно ГОСТам, строительным нормам и правилам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СНиП III-10-75 «Благоустройство территорий» утвержденных </w:t>
      </w:r>
      <w:hyperlink r:id="rId25" w:history="1">
        <w:r w:rsidRPr="00097203">
          <w:rPr>
            <w:rFonts w:ascii="Times New Roman" w:eastAsia="Times New Roman" w:hAnsi="Times New Roman" w:cs="Times New Roman"/>
            <w:sz w:val="28"/>
            <w:szCs w:val="28"/>
          </w:rPr>
          <w:t>постановлением</w:t>
        </w:r>
      </w:hyperlink>
      <w:r w:rsidRPr="00097203">
        <w:t xml:space="preserve"> </w:t>
      </w:r>
      <w:r w:rsidRPr="00097203">
        <w:rPr>
          <w:rFonts w:ascii="Times New Roman" w:eastAsia="Times New Roman" w:hAnsi="Times New Roman" w:cs="Times New Roman"/>
          <w:sz w:val="28"/>
          <w:szCs w:val="28"/>
        </w:rPr>
        <w:t>Госстроя СССР от 25 сентября 1975 г. № 158, каталогам сертифицированных изделий, проектам индивидуального проектирования.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На территориях общественного, жилого, рекреационного назначения не допускать проектирование шиферных и глухих железобетонных ограждений. Допускается применение декоративных металлических ограждений.</w:t>
      </w:r>
    </w:p>
    <w:p w:rsid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автомагистралей и транспортных сооружений проектир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вать согласно Национальному стандарту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утвержденному приказом Федерального агентства по техническому регулированию и метрологии от 15 декабря 2004 г. № 120-ст, Национальному стандарту РФ ГОСТ Р 52607-2006 «Технические средства организации доро</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lastRenderedPageBreak/>
        <w:t>ного движения. Ограждения дорожные удерживающие боковые для автомоб</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лей. Общие технические требования» утвержденному приказом Федерального агентства по техническому регулированию и метрологии от 11 декабря 2006 г. № 297-ст, верхних бровок откосов и террас - согласно </w:t>
      </w:r>
      <w:hyperlink r:id="rId26" w:anchor="I0" w:tgtFrame="_top" w:history="1">
        <w:r w:rsidRPr="00097203">
          <w:rPr>
            <w:rFonts w:ascii="Times New Roman" w:eastAsia="Times New Roman" w:hAnsi="Times New Roman" w:cs="Times New Roman"/>
            <w:sz w:val="28"/>
            <w:szCs w:val="28"/>
          </w:rPr>
          <w:t>пункту 5 статьи 6 наст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ящих </w:t>
        </w:r>
      </w:hyperlink>
      <w:r w:rsidRPr="00097203">
        <w:rPr>
          <w:rFonts w:ascii="Times New Roman" w:eastAsia="Times New Roman" w:hAnsi="Times New Roman" w:cs="Times New Roman"/>
          <w:sz w:val="28"/>
          <w:szCs w:val="28"/>
        </w:rPr>
        <w:t>Правил.</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5</w:t>
      </w:r>
      <w:r w:rsidRPr="00544BA9">
        <w:rPr>
          <w:rFonts w:ascii="Times New Roman" w:eastAsia="Calibri" w:hAnsi="Times New Roman" w:cs="Arial"/>
          <w:sz w:val="28"/>
          <w:szCs w:val="20"/>
        </w:rPr>
        <w:t>.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097203" w:rsidRPr="00097203" w:rsidRDefault="0033518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097203" w:rsidRPr="00097203">
        <w:rPr>
          <w:rFonts w:ascii="Times New Roman" w:eastAsia="Times New Roman" w:hAnsi="Times New Roman" w:cs="Times New Roman"/>
          <w:sz w:val="28"/>
          <w:szCs w:val="28"/>
        </w:rPr>
        <w:t xml:space="preserve">. Предусматривать размещение защитных металлических ограждений высотой не менее </w:t>
      </w:r>
      <w:smartTag w:uri="urn:schemas-microsoft-com:office:smarttags" w:element="metricconverter">
        <w:smartTagPr>
          <w:attr w:name="ProductID" w:val="0,5 м"/>
        </w:smartTagPr>
        <w:r w:rsidR="00097203" w:rsidRPr="00097203">
          <w:rPr>
            <w:rFonts w:ascii="Times New Roman" w:eastAsia="Times New Roman" w:hAnsi="Times New Roman" w:cs="Times New Roman"/>
            <w:sz w:val="28"/>
            <w:szCs w:val="28"/>
          </w:rPr>
          <w:t>0,5 м</w:t>
        </w:r>
      </w:smartTag>
      <w:r w:rsidR="00097203" w:rsidRPr="00097203">
        <w:rPr>
          <w:rFonts w:ascii="Times New Roman" w:eastAsia="Times New Roman" w:hAnsi="Times New Roman" w:cs="Times New Roman"/>
          <w:sz w:val="28"/>
          <w:szCs w:val="28"/>
        </w:rPr>
        <w:t xml:space="preserve"> в местах примыкания газонов к проездам, стоянкам а</w:t>
      </w:r>
      <w:r w:rsidR="00097203" w:rsidRPr="00097203">
        <w:rPr>
          <w:rFonts w:ascii="Times New Roman" w:eastAsia="Times New Roman" w:hAnsi="Times New Roman" w:cs="Times New Roman"/>
          <w:sz w:val="28"/>
          <w:szCs w:val="28"/>
        </w:rPr>
        <w:t>в</w:t>
      </w:r>
      <w:r w:rsidR="00097203" w:rsidRPr="00097203">
        <w:rPr>
          <w:rFonts w:ascii="Times New Roman" w:eastAsia="Times New Roman" w:hAnsi="Times New Roman" w:cs="Times New Roman"/>
          <w:sz w:val="28"/>
          <w:szCs w:val="28"/>
        </w:rPr>
        <w:t xml:space="preserve">тотранспорта, в местах возможного наезда автомобилей на газон и </w:t>
      </w:r>
      <w:proofErr w:type="spellStart"/>
      <w:r w:rsidR="00097203" w:rsidRPr="00097203">
        <w:rPr>
          <w:rFonts w:ascii="Times New Roman" w:eastAsia="Times New Roman" w:hAnsi="Times New Roman" w:cs="Times New Roman"/>
          <w:sz w:val="28"/>
          <w:szCs w:val="28"/>
        </w:rPr>
        <w:t>вытаптыв</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ния</w:t>
      </w:r>
      <w:proofErr w:type="spellEnd"/>
      <w:r w:rsidR="00097203" w:rsidRPr="00097203">
        <w:rPr>
          <w:rFonts w:ascii="Times New Roman" w:eastAsia="Times New Roman" w:hAnsi="Times New Roman" w:cs="Times New Roman"/>
          <w:sz w:val="28"/>
          <w:szCs w:val="28"/>
        </w:rPr>
        <w:t xml:space="preserve"> троп через газон.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7.</w:t>
      </w:r>
      <w:r w:rsidRPr="00544BA9">
        <w:rPr>
          <w:rFonts w:ascii="Times New Roman" w:eastAsia="Calibri" w:hAnsi="Times New Roman" w:cs="Arial"/>
          <w:sz w:val="28"/>
          <w:szCs w:val="20"/>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w:t>
      </w:r>
      <w:r w:rsidRPr="00544BA9">
        <w:rPr>
          <w:rFonts w:ascii="Times New Roman" w:eastAsia="Calibri" w:hAnsi="Times New Roman" w:cs="Arial"/>
          <w:sz w:val="28"/>
          <w:szCs w:val="20"/>
        </w:rPr>
        <w:t>т</w:t>
      </w:r>
      <w:r w:rsidRPr="00544BA9">
        <w:rPr>
          <w:rFonts w:ascii="Times New Roman" w:eastAsia="Calibri" w:hAnsi="Times New Roman" w:cs="Arial"/>
          <w:sz w:val="28"/>
          <w:szCs w:val="20"/>
        </w:rPr>
        <w:t xml:space="preserve">вольные ограждения высотой </w:t>
      </w:r>
      <w:smartTag w:uri="urn:schemas-microsoft-com:office:smarttags" w:element="metricconverter">
        <w:smartTagPr>
          <w:attr w:name="ProductID" w:val="0,9 м"/>
        </w:smartTagPr>
        <w:r w:rsidRPr="00544BA9">
          <w:rPr>
            <w:rFonts w:ascii="Times New Roman" w:eastAsia="Calibri" w:hAnsi="Times New Roman" w:cs="Arial"/>
            <w:sz w:val="28"/>
            <w:szCs w:val="20"/>
          </w:rPr>
          <w:t>0,9 м</w:t>
        </w:r>
      </w:smartTag>
      <w:r w:rsidRPr="00544BA9">
        <w:rPr>
          <w:rFonts w:ascii="Times New Roman" w:eastAsia="Calibri" w:hAnsi="Times New Roman" w:cs="Arial"/>
          <w:sz w:val="28"/>
          <w:szCs w:val="20"/>
        </w:rPr>
        <w:t xml:space="preserve"> и более, диаметром </w:t>
      </w:r>
      <w:smartTag w:uri="urn:schemas-microsoft-com:office:smarttags" w:element="metricconverter">
        <w:smartTagPr>
          <w:attr w:name="ProductID" w:val="0,8 м"/>
        </w:smartTagPr>
        <w:r w:rsidRPr="00544BA9">
          <w:rPr>
            <w:rFonts w:ascii="Times New Roman" w:eastAsia="Calibri" w:hAnsi="Times New Roman" w:cs="Arial"/>
            <w:sz w:val="28"/>
            <w:szCs w:val="20"/>
          </w:rPr>
          <w:t>0,8 м</w:t>
        </w:r>
      </w:smartTag>
      <w:r w:rsidRPr="00544BA9">
        <w:rPr>
          <w:rFonts w:ascii="Times New Roman" w:eastAsia="Calibri" w:hAnsi="Times New Roman" w:cs="Arial"/>
          <w:sz w:val="28"/>
          <w:szCs w:val="20"/>
        </w:rPr>
        <w:t xml:space="preserve"> и более в завис</w:t>
      </w:r>
      <w:r w:rsidRPr="00544BA9">
        <w:rPr>
          <w:rFonts w:ascii="Times New Roman" w:eastAsia="Calibri" w:hAnsi="Times New Roman" w:cs="Arial"/>
          <w:sz w:val="28"/>
          <w:szCs w:val="20"/>
        </w:rPr>
        <w:t>и</w:t>
      </w:r>
      <w:r w:rsidRPr="00544BA9">
        <w:rPr>
          <w:rFonts w:ascii="Times New Roman" w:eastAsia="Calibri" w:hAnsi="Times New Roman" w:cs="Arial"/>
          <w:sz w:val="28"/>
          <w:szCs w:val="20"/>
        </w:rPr>
        <w:t>мости от возраста, породы дерева и прочих характеристик.</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8.</w:t>
      </w:r>
      <w:r w:rsidRPr="00544BA9">
        <w:rPr>
          <w:rFonts w:ascii="Times New Roman" w:eastAsia="Calibri" w:hAnsi="Times New Roman" w:cs="Arial"/>
          <w:sz w:val="28"/>
          <w:szCs w:val="20"/>
        </w:rPr>
        <w:t xml:space="preserve"> При проектировании ограждений рекомендуется учитывать следующие требования:</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разграничить зеленую зону (газоны, клумбы, парки) с маршрутами пеш</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 xml:space="preserve">ходов и транспорта;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выполнять проектирование дорожек и тротуаров с учетом потоков людей и маршрутов;</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проектировать изменение высоты и геометрии бордюрного камня с уч</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том сезонных снежных отвалов;</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использовать (в особенности на границах зеленых зон) многолетних вс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сезонных кустистых растений;</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 xml:space="preserve">по возможности использовать светоотражающие фасадные конструкции для затененных участков газонов;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proofErr w:type="spellStart"/>
      <w:r w:rsidRPr="00544BA9">
        <w:rPr>
          <w:rFonts w:ascii="Times New Roman" w:eastAsia="Calibri" w:hAnsi="Times New Roman" w:cs="Arial"/>
          <w:sz w:val="28"/>
          <w:szCs w:val="20"/>
        </w:rPr>
        <w:t>цвето</w:t>
      </w:r>
      <w:proofErr w:type="spellEnd"/>
      <w:r w:rsidRPr="00544BA9">
        <w:rPr>
          <w:rFonts w:ascii="Times New Roman" w:eastAsia="Calibri" w:hAnsi="Times New Roman" w:cs="Arial"/>
          <w:sz w:val="28"/>
          <w:szCs w:val="20"/>
        </w:rPr>
        <w:t xml:space="preserve">-графическое оформление ограждений (как и остальных объектов) должно быть максимально нейтрально к окружению. </w:t>
      </w:r>
      <w:proofErr w:type="gramStart"/>
      <w:r w:rsidRPr="00544BA9">
        <w:rPr>
          <w:rFonts w:ascii="Times New Roman" w:eastAsia="Calibri" w:hAnsi="Times New Roman" w:cs="Arial"/>
          <w:sz w:val="28"/>
          <w:szCs w:val="20"/>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544BA9">
        <w:rPr>
          <w:rFonts w:ascii="Times New Roman" w:eastAsia="Calibri" w:hAnsi="Times New Roman" w:cs="Arial"/>
          <w:sz w:val="28"/>
          <w:szCs w:val="20"/>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рые оттенки окраски используются для объектов вне зеленой зоны.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11. Малые архитектурные формы</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numPr>
          <w:ilvl w:val="0"/>
          <w:numId w:val="11"/>
        </w:numPr>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 малым архитектурным формам (далее - МАФ) относятся: элеме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 xml:space="preserve">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При проектировании и выборе малых архитектурных необходимо учитывать: </w:t>
      </w:r>
    </w:p>
    <w:p w:rsidR="00097203" w:rsidRPr="00097203" w:rsidRDefault="00097203" w:rsidP="00097203">
      <w:pPr>
        <w:tabs>
          <w:tab w:val="left" w:pos="1052"/>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соответствие материалов и конструкции МАФ климату и назначению МАФ;</w:t>
      </w:r>
    </w:p>
    <w:p w:rsidR="00097203" w:rsidRPr="00097203" w:rsidRDefault="00097203" w:rsidP="00097203">
      <w:pPr>
        <w:tabs>
          <w:tab w:val="left" w:pos="1033"/>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антивандальную защищенность - от разрушения, оклейки, нанесения надписей и изображений;</w:t>
      </w:r>
    </w:p>
    <w:p w:rsidR="00097203" w:rsidRPr="00097203" w:rsidRDefault="00097203" w:rsidP="00097203">
      <w:pPr>
        <w:tabs>
          <w:tab w:val="left" w:pos="1013"/>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возможность ремонта или замены деталей МАФ;</w:t>
      </w:r>
    </w:p>
    <w:p w:rsidR="00097203" w:rsidRPr="00097203" w:rsidRDefault="00097203" w:rsidP="00097203">
      <w:pPr>
        <w:tabs>
          <w:tab w:val="left" w:pos="994"/>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защиту от образования наледи и снежных заносов, обеспечение стока воды;</w:t>
      </w:r>
    </w:p>
    <w:p w:rsidR="00097203" w:rsidRPr="00097203" w:rsidRDefault="00097203" w:rsidP="00097203">
      <w:pPr>
        <w:tabs>
          <w:tab w:val="left" w:pos="1033"/>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удобство обслуживания, а также механизированной и ручной очистки территории рядом с МАФ и под конструкцией;</w:t>
      </w:r>
    </w:p>
    <w:p w:rsidR="00097203" w:rsidRPr="00097203" w:rsidRDefault="00097203" w:rsidP="00097203">
      <w:pPr>
        <w:tabs>
          <w:tab w:val="left" w:pos="1009"/>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6)</w:t>
      </w:r>
      <w:r w:rsidRPr="00097203">
        <w:rPr>
          <w:rFonts w:ascii="Times New Roman" w:eastAsia="Times New Roman" w:hAnsi="Times New Roman" w:cs="Times New Roman"/>
          <w:color w:val="000000"/>
          <w:sz w:val="28"/>
          <w:szCs w:val="28"/>
        </w:rPr>
        <w:tab/>
        <w:t>эргономичность конструкций (высоту и наклон спинки, высоту урн и прочее);</w:t>
      </w:r>
    </w:p>
    <w:p w:rsidR="00097203" w:rsidRPr="00097203" w:rsidRDefault="00097203" w:rsidP="00097203">
      <w:pPr>
        <w:tabs>
          <w:tab w:val="left" w:pos="1070"/>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7)</w:t>
      </w:r>
      <w:r w:rsidRPr="00097203">
        <w:rPr>
          <w:rFonts w:ascii="Times New Roman" w:eastAsia="Times New Roman" w:hAnsi="Times New Roman" w:cs="Times New Roman"/>
          <w:color w:val="000000"/>
          <w:sz w:val="28"/>
          <w:szCs w:val="28"/>
        </w:rPr>
        <w:tab/>
        <w:t>расцветку, не диссонирующую с окружением;</w:t>
      </w:r>
    </w:p>
    <w:p w:rsidR="00097203" w:rsidRPr="00097203" w:rsidRDefault="00097203" w:rsidP="00097203">
      <w:pPr>
        <w:tabs>
          <w:tab w:val="left" w:pos="998"/>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8)</w:t>
      </w:r>
      <w:r w:rsidRPr="00097203">
        <w:rPr>
          <w:rFonts w:ascii="Times New Roman" w:eastAsia="Times New Roman" w:hAnsi="Times New Roman" w:cs="Times New Roman"/>
          <w:color w:val="000000"/>
          <w:sz w:val="28"/>
          <w:szCs w:val="28"/>
        </w:rPr>
        <w:tab/>
        <w:t>безопасность для потенциальных пользователей;</w:t>
      </w:r>
    </w:p>
    <w:p w:rsidR="00097203" w:rsidRPr="00097203" w:rsidRDefault="00097203" w:rsidP="00097203">
      <w:pPr>
        <w:tabs>
          <w:tab w:val="left" w:pos="1038"/>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9)</w:t>
      </w:r>
      <w:r w:rsidRPr="00097203">
        <w:rPr>
          <w:rFonts w:ascii="Times New Roman" w:eastAsia="Times New Roman" w:hAnsi="Times New Roman" w:cs="Times New Roman"/>
          <w:color w:val="000000"/>
          <w:sz w:val="28"/>
          <w:szCs w:val="28"/>
        </w:rPr>
        <w:tab/>
        <w:t>стилистическое сочетание с другими МАФ и окружающей архитект</w:t>
      </w:r>
      <w:r w:rsidRPr="00097203">
        <w:rPr>
          <w:rFonts w:ascii="Times New Roman" w:eastAsia="Times New Roman" w:hAnsi="Times New Roman" w:cs="Times New Roman"/>
          <w:color w:val="000000"/>
          <w:sz w:val="28"/>
          <w:szCs w:val="28"/>
        </w:rPr>
        <w:t>у</w:t>
      </w:r>
      <w:r w:rsidRPr="00097203">
        <w:rPr>
          <w:rFonts w:ascii="Times New Roman" w:eastAsia="Times New Roman" w:hAnsi="Times New Roman" w:cs="Times New Roman"/>
          <w:color w:val="000000"/>
          <w:sz w:val="28"/>
          <w:szCs w:val="28"/>
        </w:rPr>
        <w:t>рой;</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1.1. При установке МАФ необходимо учитывать:</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расположение, не создающее препятствий для пешеходов;</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компактная установка на минимальной площади в местах большого скопления людей;</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устойчивость конструкции;</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надежная фиксация или обеспечение возможности перемещения в зависимости от условий расположения;</w:t>
      </w:r>
    </w:p>
    <w:p w:rsidR="00097203" w:rsidRPr="00097203" w:rsidRDefault="00097203" w:rsidP="00097203">
      <w:pPr>
        <w:spacing w:after="0" w:line="322" w:lineRule="exact"/>
        <w:ind w:right="40"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наличие в каждой конкретной зоне МАФ рекомендуемых типов для такой зоны</w:t>
      </w:r>
      <w:r w:rsidRPr="00097203">
        <w:rPr>
          <w:rFonts w:ascii="Times New Roman" w:eastAsia="Times New Roman" w:hAnsi="Times New Roman" w:cs="Times New Roman"/>
          <w:color w:val="000000"/>
          <w:sz w:val="27"/>
          <w:szCs w:val="27"/>
        </w:rPr>
        <w:t>.</w:t>
      </w:r>
    </w:p>
    <w:p w:rsidR="00097203" w:rsidRPr="00097203" w:rsidRDefault="00097203" w:rsidP="00097203">
      <w:pPr>
        <w:spacing w:after="0" w:line="322" w:lineRule="exact"/>
        <w:ind w:left="20" w:right="40" w:firstLine="68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Для оформления мобильного и вертикального озеленения применять следующие виды устройств: трельяжи, шпалеры, </w:t>
      </w:r>
      <w:proofErr w:type="spellStart"/>
      <w:r w:rsidRPr="00097203">
        <w:rPr>
          <w:rFonts w:ascii="Times New Roman" w:eastAsia="Times New Roman" w:hAnsi="Times New Roman" w:cs="Times New Roman"/>
          <w:sz w:val="28"/>
          <w:szCs w:val="20"/>
        </w:rPr>
        <w:t>перголы</w:t>
      </w:r>
      <w:proofErr w:type="spellEnd"/>
      <w:r w:rsidRPr="00097203">
        <w:rPr>
          <w:rFonts w:ascii="Times New Roman" w:eastAsia="Times New Roman" w:hAnsi="Times New Roman" w:cs="Times New Roman"/>
          <w:sz w:val="28"/>
          <w:szCs w:val="20"/>
        </w:rPr>
        <w:t>, цветочницы, ваз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ны. Трельяж и шпалера - легкие деревянные или металлические конструкции в виде решетки для озеленения вьющимися или опирающимися растениями, 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гут использоваться для организации уголков тихого отдыха, укрытия от сол</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ца, ограждения площадок, технических устройств и сооружений. </w:t>
      </w:r>
      <w:proofErr w:type="spellStart"/>
      <w:r w:rsidRPr="00097203">
        <w:rPr>
          <w:rFonts w:ascii="Times New Roman" w:eastAsia="Times New Roman" w:hAnsi="Times New Roman" w:cs="Times New Roman"/>
          <w:sz w:val="28"/>
          <w:szCs w:val="20"/>
        </w:rPr>
        <w:t>Пергола</w:t>
      </w:r>
      <w:proofErr w:type="spellEnd"/>
      <w:r w:rsidRPr="00097203">
        <w:rPr>
          <w:rFonts w:ascii="Times New Roman" w:eastAsia="Times New Roman" w:hAnsi="Times New Roman" w:cs="Times New Roman"/>
          <w:sz w:val="28"/>
          <w:szCs w:val="20"/>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К водным устройствам относятся фонтаны, родники, декоративные 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снабжать водосливными трубами, отводящими избыток воды в др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нажную сеть и ливневую канализацию.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w:t>
      </w:r>
      <w:r w:rsidRPr="00097203">
        <w:rPr>
          <w:rFonts w:ascii="Times New Roman" w:hAnsi="Times New Roman" w:cs="Times New Roman"/>
          <w:sz w:val="28"/>
          <w:szCs w:val="28"/>
        </w:rPr>
        <w:t>Строительство фонтанов осуществляется на основании индивидуал</w:t>
      </w:r>
      <w:r w:rsidRPr="00097203">
        <w:rPr>
          <w:rFonts w:ascii="Times New Roman" w:hAnsi="Times New Roman" w:cs="Times New Roman"/>
          <w:sz w:val="28"/>
          <w:szCs w:val="28"/>
        </w:rPr>
        <w:t>ь</w:t>
      </w:r>
      <w:r w:rsidRPr="00097203">
        <w:rPr>
          <w:rFonts w:ascii="Times New Roman" w:hAnsi="Times New Roman" w:cs="Times New Roman"/>
          <w:sz w:val="28"/>
          <w:szCs w:val="28"/>
        </w:rPr>
        <w:t>ных проектов.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Декоративные водоемы рекомендуется сооружать с использованием рельефа или на ровной поверхности в сочетании с газоном, плиточным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тием, цветниками, древесно-кустарниковыми посадками. Дно водоема делать гладким, удобным для очистки.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 мебели сельского поселения относятся: различные виды скамей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размещаемые на территории общественных пространств, рекреаций и дворов; скамей и столов - на площадках для настольных игр, летних кафе.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Установку скамей предусматривать на твердые виды покрытия или фундамент. В зонах отдыха, лесопарках, детских площадках допускается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новка скамей на мягкие виды покрытия. При наличии фундамента его части выполняются не выступающими над поверхностью земли. Высоту скамьи для отдыха взрослого человека от уровня покрытия до плоскости сидения прин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мать в пределах 420 - </w:t>
      </w:r>
      <w:smartTag w:uri="urn:schemas-microsoft-com:office:smarttags" w:element="metricconverter">
        <w:smartTagPr>
          <w:attr w:name="ProductID" w:val="480 мм"/>
        </w:smartTagPr>
        <w:r w:rsidRPr="00097203">
          <w:rPr>
            <w:rFonts w:ascii="Times New Roman" w:eastAsia="Times New Roman" w:hAnsi="Times New Roman" w:cs="Times New Roman"/>
            <w:sz w:val="28"/>
            <w:szCs w:val="20"/>
          </w:rPr>
          <w:t>480 мм</w:t>
        </w:r>
      </w:smartTag>
      <w:r w:rsidRPr="00097203">
        <w:rPr>
          <w:rFonts w:ascii="Times New Roman" w:eastAsia="Times New Roman" w:hAnsi="Times New Roman" w:cs="Times New Roman"/>
          <w:sz w:val="28"/>
          <w:szCs w:val="20"/>
        </w:rPr>
        <w:t>. Поверхности скамьи для отдыха рекомендуется выполнять из дерева, с различными видами водоустойчивой обработки (пре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почтительно - пропиткой).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На территории особо охраняемых природных территорий возможно выполнять скамьи и столы из древесных пней-срубов, бревен и плах, не име</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щих сколов и острых углов.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Уличное коммунально-бытовое оборудование представлено различн</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ми видами мусоросборников - контейнеров и урн. Основными требованиями при выборе того или иного вида коммунально-бытового оборудования являю</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ся: </w:t>
      </w:r>
      <w:proofErr w:type="spellStart"/>
      <w:r w:rsidRPr="00097203">
        <w:rPr>
          <w:rFonts w:ascii="Times New Roman" w:eastAsia="Times New Roman" w:hAnsi="Times New Roman" w:cs="Times New Roman"/>
          <w:sz w:val="28"/>
          <w:szCs w:val="20"/>
        </w:rPr>
        <w:t>экологичность</w:t>
      </w:r>
      <w:proofErr w:type="spellEnd"/>
      <w:r w:rsidRPr="00097203">
        <w:rPr>
          <w:rFonts w:ascii="Times New Roman" w:eastAsia="Times New Roman" w:hAnsi="Times New Roman" w:cs="Times New Roman"/>
          <w:sz w:val="28"/>
          <w:szCs w:val="20"/>
        </w:rPr>
        <w:t>, безопасность (отсутствие острых углов), удобство в польз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вании, легкость очистки, привлекательный внешний вид.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5.1. Для сбора бытового мусора на улицах, площадях, объектах рекреации применять малогабаритные (малые) контейнеры (менее 0,5 </w:t>
      </w:r>
      <w:proofErr w:type="spellStart"/>
      <w:r w:rsidRPr="00097203">
        <w:rPr>
          <w:rFonts w:ascii="Times New Roman" w:eastAsia="Times New Roman" w:hAnsi="Times New Roman" w:cs="Times New Roman"/>
          <w:sz w:val="28"/>
          <w:szCs w:val="20"/>
        </w:rPr>
        <w:t>куб.м</w:t>
      </w:r>
      <w:proofErr w:type="spellEnd"/>
      <w:r w:rsidRPr="00097203">
        <w:rPr>
          <w:rFonts w:ascii="Times New Roman" w:eastAsia="Times New Roman" w:hAnsi="Times New Roman" w:cs="Times New Roman"/>
          <w:sz w:val="28"/>
          <w:szCs w:val="20"/>
        </w:rPr>
        <w:t>) и (или) урны, устанавливая их у входов: в объекты торговли и общественного питания, др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гие учреждения общественного назначения,  жилые дома и сооружения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порта. Интервал при расстановке малых контейнеров и урн (без учета обяз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тельной расстановки у вышеперечисленных объектов) должен составлять: на основных пешеходных коммуникациях - </w:t>
      </w:r>
      <w:smartTag w:uri="urn:schemas-microsoft-com:office:smarttags" w:element="metricconverter">
        <w:smartTagPr>
          <w:attr w:name="ProductID" w:val="60 м"/>
        </w:smartTagPr>
        <w:r w:rsidRPr="00097203">
          <w:rPr>
            <w:rFonts w:ascii="Times New Roman" w:eastAsia="Times New Roman" w:hAnsi="Times New Roman" w:cs="Times New Roman"/>
            <w:sz w:val="28"/>
            <w:szCs w:val="20"/>
          </w:rPr>
          <w:t>60 м</w:t>
        </w:r>
      </w:smartTag>
      <w:r w:rsidRPr="00097203">
        <w:rPr>
          <w:rFonts w:ascii="Times New Roman" w:eastAsia="Times New Roman" w:hAnsi="Times New Roman" w:cs="Times New Roman"/>
          <w:sz w:val="28"/>
          <w:szCs w:val="20"/>
        </w:rPr>
        <w:t>, других территорий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селения -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На территории объектов рекреации расстановку малых конте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неров и урн предусматривать у скамей, некапитальных нестационарных соор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жений и уличного технического оборудования, ориентированных на продажу продуктов питания. Кроме того, урны следует устанавливать на остановках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щественного транспорта. Во всех случаях следует предусматривать расстано</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ку, не мешающую передвижению пешеходов, проезду инвалидных и детских колясок.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К уличному техническому оборудованию относятся: укрытия таксоф</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нов, почтовые ящики, автоматы по продаже, торговые палатки, элементы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женерного оборудования (например: подъемные площадки для инвалидных 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лясок, смотровые люки, решетки </w:t>
      </w:r>
      <w:proofErr w:type="spellStart"/>
      <w:r w:rsidRPr="00097203">
        <w:rPr>
          <w:rFonts w:ascii="Times New Roman" w:eastAsia="Times New Roman" w:hAnsi="Times New Roman" w:cs="Times New Roman"/>
          <w:sz w:val="28"/>
          <w:szCs w:val="20"/>
        </w:rPr>
        <w:t>дождеприемных</w:t>
      </w:r>
      <w:proofErr w:type="spellEnd"/>
      <w:r w:rsidRPr="00097203">
        <w:rPr>
          <w:rFonts w:ascii="Times New Roman" w:eastAsia="Times New Roman" w:hAnsi="Times New Roman" w:cs="Times New Roman"/>
          <w:sz w:val="28"/>
          <w:szCs w:val="20"/>
        </w:rPr>
        <w:t xml:space="preserve"> колодцев, вентиляционные шахты подземных коммуникаций, шкафы телефонной связи).</w:t>
      </w:r>
    </w:p>
    <w:p w:rsidR="00097203" w:rsidRPr="00097203" w:rsidRDefault="00097203" w:rsidP="00097203">
      <w:pPr>
        <w:spacing w:after="0" w:line="240" w:lineRule="auto"/>
        <w:ind w:firstLine="709"/>
        <w:jc w:val="both"/>
        <w:rPr>
          <w:rFonts w:ascii="Arial" w:eastAsia="Times New Roman" w:hAnsi="Arial" w:cs="Arial"/>
          <w:sz w:val="24"/>
          <w:szCs w:val="24"/>
        </w:rPr>
      </w:pPr>
      <w:r w:rsidRPr="00097203">
        <w:rPr>
          <w:rFonts w:ascii="Times New Roman" w:eastAsia="Times New Roman" w:hAnsi="Times New Roman" w:cs="Times New Roman"/>
          <w:sz w:val="28"/>
          <w:szCs w:val="20"/>
        </w:rPr>
        <w:t>6.1. Установка уличного технического оборудования должна обеспеч</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удобный подход к оборудованию и соответствовать </w:t>
      </w:r>
      <w:hyperlink r:id="rId27" w:history="1">
        <w:r w:rsidRPr="00097203">
          <w:rPr>
            <w:rFonts w:ascii="Times New Roman" w:eastAsia="Times New Roman" w:hAnsi="Times New Roman" w:cs="Times New Roman"/>
            <w:sz w:val="28"/>
            <w:szCs w:val="28"/>
          </w:rPr>
          <w:t>разделу 3</w:t>
        </w:r>
      </w:hyperlink>
      <w:r w:rsidRPr="00097203">
        <w:rPr>
          <w:rFonts w:ascii="Times New Roman" w:eastAsia="Times New Roman" w:hAnsi="Times New Roman" w:cs="Times New Roman"/>
          <w:sz w:val="28"/>
          <w:szCs w:val="28"/>
        </w:rPr>
        <w:t xml:space="preserve"> строител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норм и правил СНиП 35-01-2001 «Доступность зданий и сооружений для маломобильных групп населения», принятых постановлением Госстроя РФ от 16 июля 2001 г. № 73.</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Выполнять оформление элементов инженерного оборудования, не нарушающее уровень благоустройства формируемой среды, ухудшающей условия передвижения, противоречащей техническим условиям.</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Pr>
          <w:rFonts w:ascii="Times New Roman" w:eastAsia="Calibri" w:hAnsi="Times New Roman" w:cs="Arial"/>
          <w:sz w:val="28"/>
        </w:rPr>
        <w:t>7.</w:t>
      </w:r>
      <w:r w:rsidRPr="00544BA9">
        <w:rPr>
          <w:rFonts w:ascii="Times New Roman" w:eastAsia="Calibri" w:hAnsi="Times New Roman" w:cs="Arial"/>
          <w:sz w:val="28"/>
        </w:rPr>
        <w:t xml:space="preserve"> </w:t>
      </w:r>
      <w:r w:rsidRPr="00544BA9">
        <w:rPr>
          <w:rFonts w:ascii="Times New Roman" w:eastAsia="Calibri" w:hAnsi="Times New Roman" w:cs="Arial"/>
          <w:sz w:val="28"/>
          <w:szCs w:val="28"/>
        </w:rPr>
        <w:t>Частные требования к ограждениям:</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достаточная прочность для защиты пешеходов от наезда автомобилей;</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модульность, возможность создания конструкции любой формы;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светоотражающие элементы там, где возможен случайный наезд автом</w:t>
      </w:r>
      <w:r w:rsidRPr="00544BA9">
        <w:rPr>
          <w:rFonts w:ascii="Times New Roman" w:eastAsia="Calibri" w:hAnsi="Times New Roman" w:cs="Arial"/>
          <w:sz w:val="28"/>
        </w:rPr>
        <w:t>о</w:t>
      </w:r>
      <w:r w:rsidRPr="00544BA9">
        <w:rPr>
          <w:rFonts w:ascii="Times New Roman" w:eastAsia="Calibri" w:hAnsi="Times New Roman" w:cs="Arial"/>
          <w:sz w:val="28"/>
        </w:rPr>
        <w:t>биля;</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 xml:space="preserve">недопустимо располагать ограды далее </w:t>
      </w:r>
      <w:smartTag w:uri="urn:schemas-microsoft-com:office:smarttags" w:element="metricconverter">
        <w:smartTagPr>
          <w:attr w:name="ProductID" w:val="10 см"/>
        </w:smartTagPr>
        <w:r w:rsidRPr="00544BA9">
          <w:rPr>
            <w:rFonts w:ascii="Times New Roman" w:eastAsia="Calibri" w:hAnsi="Times New Roman" w:cs="Arial"/>
            <w:sz w:val="28"/>
          </w:rPr>
          <w:t>10 см</w:t>
        </w:r>
      </w:smartTag>
      <w:r w:rsidRPr="00544BA9">
        <w:rPr>
          <w:rFonts w:ascii="Times New Roman" w:eastAsia="Calibri" w:hAnsi="Times New Roman" w:cs="Arial"/>
          <w:sz w:val="28"/>
        </w:rPr>
        <w:t xml:space="preserve"> от края газона;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Pr>
          <w:rFonts w:ascii="Times New Roman" w:eastAsia="Calibri" w:hAnsi="Times New Roman" w:cs="Arial"/>
          <w:sz w:val="28"/>
          <w:szCs w:val="28"/>
        </w:rPr>
        <w:t>8</w:t>
      </w:r>
      <w:r w:rsidRPr="00544BA9">
        <w:rPr>
          <w:rFonts w:ascii="Times New Roman" w:eastAsia="Calibri" w:hAnsi="Times New Roman" w:cs="Arial"/>
          <w:sz w:val="28"/>
          <w:szCs w:val="28"/>
        </w:rPr>
        <w:t xml:space="preserve">. </w:t>
      </w:r>
      <w:proofErr w:type="gramStart"/>
      <w:r w:rsidRPr="00544BA9">
        <w:rPr>
          <w:rFonts w:ascii="Times New Roman" w:eastAsia="Calibri" w:hAnsi="Times New Roman" w:cs="Arial"/>
          <w:sz w:val="28"/>
          <w:szCs w:val="28"/>
        </w:rPr>
        <w:t>Характерные</w:t>
      </w:r>
      <w:proofErr w:type="gramEnd"/>
      <w:r w:rsidRPr="00544BA9">
        <w:rPr>
          <w:rFonts w:ascii="Times New Roman" w:eastAsia="Calibri" w:hAnsi="Times New Roman" w:cs="Arial"/>
          <w:sz w:val="28"/>
          <w:szCs w:val="28"/>
        </w:rPr>
        <w:t xml:space="preserve"> МАФ пешеходных зон:</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уличные фонари, высота которых соотносима с ростом человека;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скамейки, предполагающие длительное сидение;</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цветочницы и кашпо (вазоны);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информационные стенды;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защитные ограждения;</w:t>
      </w:r>
    </w:p>
    <w:p w:rsidR="00EC37B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столы для игр.</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12. Игровое и спортивное оборудование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Игровое и спортивное оборудование на территории сельского посел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представлено игровыми, физкультурно-оздоровительными устройствами, сооружениями и (или) их комплексами. При выборе состава игрового и спо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тивного оборудования для детей и подростков обеспечивать соответствие об</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рудования анатомо-физиологическим особенностям разных возрастных групп (</w:t>
      </w:r>
      <w:hyperlink r:id="rId28"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12 приложения 1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Игровое оборудование должно соответствовать требованиям санита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но-гигиенических норм, охраны жизни и здоровья ребенка, быть удобным в технической эксплуатации, эстетически привлекательным. Рекомендуется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менение модульного оборудования, обеспечивающего вариантность сочетаний элементов.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Установить следующие требования к материалу игрового оборудов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ния и условиям его обработки: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деревянное оборудование должно быть выполнено из твердых пород дерева со специальной обработкой, предотвращающей гниение, усыхание, во</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горание, сколы; отполированное, острые углы закруглены;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металл следует применять преимущественно для несущих конструкций оборудования, использовать надежные соединения и соответствующую обр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ботку (влагостойкая покраска, антикоррозийное покрытие); рекомендуется применять </w:t>
      </w:r>
      <w:proofErr w:type="spellStart"/>
      <w:r w:rsidRPr="00097203">
        <w:rPr>
          <w:rFonts w:ascii="Times New Roman" w:eastAsia="Times New Roman" w:hAnsi="Times New Roman" w:cs="Times New Roman"/>
          <w:sz w:val="28"/>
          <w:szCs w:val="20"/>
        </w:rPr>
        <w:t>металлопластик</w:t>
      </w:r>
      <w:proofErr w:type="spellEnd"/>
      <w:r w:rsidRPr="00097203">
        <w:rPr>
          <w:rFonts w:ascii="Times New Roman" w:eastAsia="Times New Roman" w:hAnsi="Times New Roman" w:cs="Times New Roman"/>
          <w:sz w:val="28"/>
          <w:szCs w:val="20"/>
        </w:rPr>
        <w:t xml:space="preserve"> (не травмирует, не ржавеет, морозоустойчив);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бетонные и железобетонные элементы оборудования выполнять из б</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тона марки не ниже 300, морозостойкостью не менее 150, они должны иметь гладкие поверхности;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оборудование из пластика и полимеров выполнять с гладкой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стью и яркой, чистой цветовой гаммой окраски, не выцветающей от возде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ствия климатических факторов.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Конструкции игрового оборудования должны исключать острые углы, </w:t>
      </w:r>
      <w:proofErr w:type="spellStart"/>
      <w:r w:rsidRPr="00097203">
        <w:rPr>
          <w:rFonts w:ascii="Times New Roman" w:eastAsia="Times New Roman" w:hAnsi="Times New Roman" w:cs="Times New Roman"/>
          <w:sz w:val="28"/>
          <w:szCs w:val="20"/>
        </w:rPr>
        <w:t>застревание</w:t>
      </w:r>
      <w:proofErr w:type="spellEnd"/>
      <w:r w:rsidRPr="00097203">
        <w:rPr>
          <w:rFonts w:ascii="Times New Roman" w:eastAsia="Times New Roman" w:hAnsi="Times New Roman" w:cs="Times New Roman"/>
          <w:sz w:val="28"/>
          <w:szCs w:val="20"/>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предусматр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097203">
          <w:rPr>
            <w:rFonts w:ascii="Times New Roman" w:eastAsia="Times New Roman" w:hAnsi="Times New Roman" w:cs="Times New Roman"/>
            <w:sz w:val="28"/>
            <w:szCs w:val="20"/>
          </w:rPr>
          <w:t>500 мм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 размещении игрового оборудования на детских игровых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ках соблюдать минимальные расстояния безопасности в соответствии с </w:t>
      </w:r>
      <w:hyperlink r:id="rId29" w:history="1">
        <w:r w:rsidRPr="00097203">
          <w:rPr>
            <w:rFonts w:ascii="Times New Roman" w:eastAsia="Times New Roman" w:hAnsi="Times New Roman" w:cs="Times New Roman"/>
            <w:sz w:val="28"/>
            <w:szCs w:val="20"/>
          </w:rPr>
          <w:t>табл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цей 1</w:t>
        </w:r>
      </w:hyperlink>
      <w:r w:rsidRPr="00097203">
        <w:rPr>
          <w:rFonts w:ascii="Times New Roman" w:eastAsia="Times New Roman" w:hAnsi="Times New Roman" w:cs="Times New Roman"/>
          <w:sz w:val="28"/>
          <w:szCs w:val="20"/>
        </w:rPr>
        <w:t>4 приложения 1 к настоящим Правилам. В пределах указанных расстояний на участках территории площадки не допускается размещение других видов и</w:t>
      </w:r>
      <w:r w:rsidRPr="00097203">
        <w:rPr>
          <w:rFonts w:ascii="Times New Roman" w:eastAsia="Times New Roman" w:hAnsi="Times New Roman" w:cs="Times New Roman"/>
          <w:sz w:val="28"/>
          <w:szCs w:val="20"/>
        </w:rPr>
        <w:t>г</w:t>
      </w:r>
      <w:r w:rsidRPr="00097203">
        <w:rPr>
          <w:rFonts w:ascii="Times New Roman" w:eastAsia="Times New Roman" w:hAnsi="Times New Roman" w:cs="Times New Roman"/>
          <w:sz w:val="28"/>
          <w:szCs w:val="20"/>
        </w:rPr>
        <w:t>рового оборудования, скамей, урн, бортовых камней и твердых видов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тия, а также веток, стволов, корней деревьев. Требования к параметрам игров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оборудования и его отдельных частей принимать согласно </w:t>
      </w:r>
      <w:hyperlink r:id="rId30"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ложения 1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ных снарядов и тренажеров может быть как заводского изготовления, так 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полненным из бревен и брусьев со специально обработанной поверхностью, исключающей получение травм (отсутствие трещин, сколов). При размещении руководствоваться каталогами сертифицированного оборудования.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13. Освещение и осветительное оборудование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bookmarkStart w:id="44" w:name="OLE_LINK1"/>
      <w:r w:rsidRPr="00097203">
        <w:rPr>
          <w:rFonts w:ascii="Times New Roman" w:eastAsia="Times New Roman" w:hAnsi="Times New Roman" w:cs="Times New Roman"/>
          <w:sz w:val="28"/>
          <w:szCs w:val="20"/>
        </w:rPr>
        <w:t>В различных градостроительных условиях предусматривать функци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нальное, архитектурное и информационное освещение с целью решения утил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тарных, </w:t>
      </w:r>
      <w:proofErr w:type="spellStart"/>
      <w:r w:rsidRPr="00097203">
        <w:rPr>
          <w:rFonts w:ascii="Times New Roman" w:eastAsia="Times New Roman" w:hAnsi="Times New Roman" w:cs="Times New Roman"/>
          <w:sz w:val="28"/>
          <w:szCs w:val="20"/>
        </w:rPr>
        <w:t>светопланировочных</w:t>
      </w:r>
      <w:proofErr w:type="spellEnd"/>
      <w:r w:rsidRPr="00097203">
        <w:rPr>
          <w:rFonts w:ascii="Times New Roman" w:eastAsia="Times New Roman" w:hAnsi="Times New Roman" w:cs="Times New Roman"/>
          <w:sz w:val="28"/>
          <w:szCs w:val="20"/>
        </w:rPr>
        <w:t xml:space="preserve"> и </w:t>
      </w:r>
      <w:proofErr w:type="spellStart"/>
      <w:r w:rsidRPr="00097203">
        <w:rPr>
          <w:rFonts w:ascii="Times New Roman" w:eastAsia="Times New Roman" w:hAnsi="Times New Roman" w:cs="Times New Roman"/>
          <w:sz w:val="28"/>
          <w:szCs w:val="20"/>
        </w:rPr>
        <w:t>светокомпозиционных</w:t>
      </w:r>
      <w:proofErr w:type="spellEnd"/>
      <w:r w:rsidRPr="00097203">
        <w:rPr>
          <w:rFonts w:ascii="Times New Roman" w:eastAsia="Times New Roman" w:hAnsi="Times New Roman" w:cs="Times New Roman"/>
          <w:sz w:val="28"/>
          <w:szCs w:val="20"/>
        </w:rPr>
        <w:t xml:space="preserve"> задач.</w:t>
      </w:r>
    </w:p>
    <w:bookmarkEnd w:id="44"/>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При проектировании каждой из трех основных групп осветительных установок (функционального, архитектурного освещения, световой информ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рекомендуется обеспечивать:</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 количественные и качественные показатели, предусмотренные де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 xml:space="preserve">ствующими нормами искусственного освещения селитебных территорий и наружного архитектурного освещения </w:t>
      </w:r>
      <w:hyperlink r:id="rId31" w:history="1">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8"/>
          </w:rPr>
          <w:t>вод правил СП 52.13330.2011 «СНиП 23-05-95. Естественное и искусственное освещение», утвержденный приказом Министерства регионального развития Российской Федерации от 27 декабря 2010 г. № 783</w:t>
        </w:r>
      </w:hyperlink>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надежность работы установок согласно Правилам устройства электр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установок (далее - ПУЭ), безопасность населения, обслуживающего персонала и защищенность от вандализма;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экономичность и </w:t>
      </w:r>
      <w:proofErr w:type="spellStart"/>
      <w:r w:rsidRPr="00097203">
        <w:rPr>
          <w:rFonts w:ascii="Times New Roman" w:eastAsia="Times New Roman" w:hAnsi="Times New Roman" w:cs="Times New Roman"/>
          <w:sz w:val="28"/>
          <w:szCs w:val="20"/>
        </w:rPr>
        <w:t>энергоэффективность</w:t>
      </w:r>
      <w:proofErr w:type="spellEnd"/>
      <w:r w:rsidRPr="00097203">
        <w:rPr>
          <w:rFonts w:ascii="Times New Roman" w:eastAsia="Times New Roman" w:hAnsi="Times New Roman" w:cs="Times New Roman"/>
          <w:sz w:val="28"/>
          <w:szCs w:val="20"/>
        </w:rPr>
        <w:t xml:space="preserve"> применяемых установок, рац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ональное распределение и использование электроэнергии;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эстетика элементов осветительных установок, их дизайн, качество 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териалов и изделий с учетом восприятия в дневное и ночное время;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удобство обслуживания и управления при разных режимах работы установок.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Функциональное освещение (далее - ФО) осуществляется стациона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ными установками освещения дорожных покрытий и пространств в транспор</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ных и пешеходных зонах. Установки ФО, как правило, подразделяют на обы</w:t>
      </w:r>
      <w:r w:rsidRPr="00097203">
        <w:rPr>
          <w:rFonts w:ascii="Times New Roman" w:eastAsia="Times New Roman" w:hAnsi="Times New Roman" w:cs="Times New Roman"/>
          <w:sz w:val="28"/>
          <w:szCs w:val="20"/>
        </w:rPr>
        <w:t>ч</w:t>
      </w:r>
      <w:r w:rsidRPr="00097203">
        <w:rPr>
          <w:rFonts w:ascii="Times New Roman" w:eastAsia="Times New Roman" w:hAnsi="Times New Roman" w:cs="Times New Roman"/>
          <w:sz w:val="28"/>
          <w:szCs w:val="20"/>
        </w:rPr>
        <w:t xml:space="preserve">ные, </w:t>
      </w:r>
      <w:proofErr w:type="spellStart"/>
      <w:r w:rsidRPr="00097203">
        <w:rPr>
          <w:rFonts w:ascii="Times New Roman" w:eastAsia="Times New Roman" w:hAnsi="Times New Roman" w:cs="Times New Roman"/>
          <w:sz w:val="28"/>
          <w:szCs w:val="20"/>
        </w:rPr>
        <w:t>высокомачтовые</w:t>
      </w:r>
      <w:proofErr w:type="spellEnd"/>
      <w:r w:rsidRPr="00097203">
        <w:rPr>
          <w:rFonts w:ascii="Times New Roman" w:eastAsia="Times New Roman" w:hAnsi="Times New Roman" w:cs="Times New Roman"/>
          <w:sz w:val="28"/>
          <w:szCs w:val="20"/>
        </w:rPr>
        <w:t>, парапетные, газонные и встроенные.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В обычных установках светильники рекомендуется располагать на опорах (венчающие, консольные), подвесах или фасадах (бра, плафоны) на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соте от 3 до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Их рекомендуется применять в транспортных и пешеходных зонах как наиболее традиционные.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3.2. В </w:t>
      </w:r>
      <w:proofErr w:type="spellStart"/>
      <w:r w:rsidRPr="00097203">
        <w:rPr>
          <w:rFonts w:ascii="Times New Roman" w:eastAsia="Times New Roman" w:hAnsi="Times New Roman" w:cs="Times New Roman"/>
          <w:sz w:val="28"/>
          <w:szCs w:val="20"/>
        </w:rPr>
        <w:t>высокомачтовых</w:t>
      </w:r>
      <w:proofErr w:type="spellEnd"/>
      <w:r w:rsidRPr="00097203">
        <w:rPr>
          <w:rFonts w:ascii="Times New Roman" w:eastAsia="Times New Roman" w:hAnsi="Times New Roman" w:cs="Times New Roman"/>
          <w:sz w:val="28"/>
          <w:szCs w:val="20"/>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В парапетных установках светильники рекомендуется встраивать 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нией или пунктиром в парапет высотой до 1,2 м, ограждающий проезжую часть путепроводов, мостов, эстакад, пандусов, развязок, а также тротуары и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ки. Их применение рекомендуется обосновать технико-экономическими и (или) художественными аргументами.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3.4. 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лизма.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Светильники, встроенные в ступени, подпорные стенки, ограждения, цоколи зданий и сооружений, малые архитектурные формы, рекомендуется и</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пользовать для освещения пешеходных зон территорий общественного 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4.1. К временным установкам АО относится праздничная иллюминация: световые гирлянды, сетки, контурные обтяжки, </w:t>
      </w:r>
      <w:proofErr w:type="spellStart"/>
      <w:r w:rsidRPr="00097203">
        <w:rPr>
          <w:rFonts w:ascii="Times New Roman" w:eastAsia="Times New Roman" w:hAnsi="Times New Roman" w:cs="Times New Roman"/>
          <w:sz w:val="28"/>
          <w:szCs w:val="20"/>
        </w:rPr>
        <w:t>светографические</w:t>
      </w:r>
      <w:proofErr w:type="spellEnd"/>
      <w:r w:rsidRPr="00097203">
        <w:rPr>
          <w:rFonts w:ascii="Times New Roman" w:eastAsia="Times New Roman" w:hAnsi="Times New Roman" w:cs="Times New Roman"/>
          <w:sz w:val="28"/>
          <w:szCs w:val="20"/>
        </w:rPr>
        <w:t xml:space="preserve"> элементы, панно и объемные композиции из ламп накаливания, разрядных, светодиодов, </w:t>
      </w:r>
      <w:proofErr w:type="spellStart"/>
      <w:r w:rsidRPr="00097203">
        <w:rPr>
          <w:rFonts w:ascii="Times New Roman" w:eastAsia="Times New Roman" w:hAnsi="Times New Roman" w:cs="Times New Roman"/>
          <w:sz w:val="28"/>
          <w:szCs w:val="20"/>
        </w:rPr>
        <w:t>световодов</w:t>
      </w:r>
      <w:proofErr w:type="spellEnd"/>
      <w:r w:rsidRPr="00097203">
        <w:rPr>
          <w:rFonts w:ascii="Times New Roman" w:eastAsia="Times New Roman" w:hAnsi="Times New Roman" w:cs="Times New Roman"/>
          <w:sz w:val="28"/>
          <w:szCs w:val="20"/>
        </w:rPr>
        <w:t>, световые проекции, лазерные рисунки.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 целях архитектурного освещения могут использоваться также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ФО - для монтажа прожекторов, нацеливаемых на фасады зданий,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оружений, зеленых насаждений, для иллюминации, световой информации и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кламы, элементы которых могут крепиться на опорах уличных светильников.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Световая информация (далее - СИ), в том числе, световая реклама,  должна помогать ориентации пешеходов и водителей автотранспорта, участв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вать в решении </w:t>
      </w:r>
      <w:proofErr w:type="spellStart"/>
      <w:r w:rsidRPr="00097203">
        <w:rPr>
          <w:rFonts w:ascii="Times New Roman" w:eastAsia="Times New Roman" w:hAnsi="Times New Roman" w:cs="Times New Roman"/>
          <w:sz w:val="28"/>
          <w:szCs w:val="20"/>
        </w:rPr>
        <w:t>светокомпозиционных</w:t>
      </w:r>
      <w:proofErr w:type="spellEnd"/>
      <w:r w:rsidRPr="00097203">
        <w:rPr>
          <w:rFonts w:ascii="Times New Roman" w:eastAsia="Times New Roman" w:hAnsi="Times New Roman" w:cs="Times New Roman"/>
          <w:sz w:val="28"/>
          <w:szCs w:val="20"/>
        </w:rPr>
        <w:t xml:space="preserve"> задач. Необходимо учитывать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габариты, формы и светоцветовые параметры элементов такой информ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обеспечивающие четкость восприятия с расчетных расстояний и гарм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ничность светового ансамбля, не противоречащую действующим правилам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рожного движения, не нарушающую комфортность проживания населения.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 В стационарных установках ФО и АО применяются </w:t>
      </w:r>
      <w:proofErr w:type="spellStart"/>
      <w:r w:rsidRPr="00097203">
        <w:rPr>
          <w:rFonts w:ascii="Times New Roman" w:eastAsia="Times New Roman" w:hAnsi="Times New Roman" w:cs="Times New Roman"/>
          <w:sz w:val="28"/>
          <w:szCs w:val="20"/>
        </w:rPr>
        <w:t>энергоэффекти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ные</w:t>
      </w:r>
      <w:proofErr w:type="spellEnd"/>
      <w:r w:rsidRPr="00097203">
        <w:rPr>
          <w:rFonts w:ascii="Times New Roman" w:eastAsia="Times New Roman" w:hAnsi="Times New Roman" w:cs="Times New Roman"/>
          <w:sz w:val="28"/>
          <w:szCs w:val="20"/>
        </w:rPr>
        <w:t xml:space="preserve"> источники света, эффективные осветительные приборы и системы, кач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ственные по дизайну и эксплуатационным характеристикам изделия и матери</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лы: опоры, кронштейны, защитные решетки, экраны и конструктивные элеме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ты, отвечающие требованиям действующих национальных стандартов.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В установках ФО транспортных и пешеходных зон применять освет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097203">
        <w:rPr>
          <w:rFonts w:ascii="Times New Roman" w:eastAsia="Times New Roman" w:hAnsi="Times New Roman" w:cs="Times New Roman"/>
          <w:sz w:val="28"/>
          <w:szCs w:val="20"/>
        </w:rPr>
        <w:t>светора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пределением</w:t>
      </w:r>
      <w:proofErr w:type="spellEnd"/>
      <w:r w:rsidRPr="00097203">
        <w:rPr>
          <w:rFonts w:ascii="Times New Roman" w:eastAsia="Times New Roman" w:hAnsi="Times New Roman" w:cs="Times New Roman"/>
          <w:sz w:val="28"/>
          <w:szCs w:val="20"/>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мендуется на озелененных территориях или на фоне освещенных фасадов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ний, сооружений, склонов рельефа.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Выбор типа, расположения и способа установки светильников ФО транспортных и пешеходных зон рекомендуется осуществлять с учетом форм</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руемого масштаба </w:t>
      </w:r>
      <w:proofErr w:type="spellStart"/>
      <w:r w:rsidRPr="00097203">
        <w:rPr>
          <w:rFonts w:ascii="Times New Roman" w:eastAsia="Times New Roman" w:hAnsi="Times New Roman" w:cs="Times New Roman"/>
          <w:sz w:val="28"/>
          <w:szCs w:val="20"/>
        </w:rPr>
        <w:t>светопространств</w:t>
      </w:r>
      <w:proofErr w:type="spellEnd"/>
      <w:r w:rsidRPr="00097203">
        <w:rPr>
          <w:rFonts w:ascii="Times New Roman" w:eastAsia="Times New Roman" w:hAnsi="Times New Roman" w:cs="Times New Roman"/>
          <w:sz w:val="28"/>
          <w:szCs w:val="20"/>
        </w:rPr>
        <w:t>. Над проезжей частью улиц, дорог и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097203">
          <w:rPr>
            <w:rFonts w:ascii="Times New Roman" w:eastAsia="Times New Roman" w:hAnsi="Times New Roman" w:cs="Times New Roman"/>
            <w:sz w:val="28"/>
            <w:szCs w:val="20"/>
          </w:rPr>
          <w:t>8 м</w:t>
        </w:r>
      </w:smartTag>
      <w:r w:rsidRPr="00097203">
        <w:rPr>
          <w:rFonts w:ascii="Times New Roman" w:eastAsia="Times New Roman" w:hAnsi="Times New Roman" w:cs="Times New Roman"/>
          <w:sz w:val="28"/>
          <w:szCs w:val="20"/>
        </w:rPr>
        <w:t xml:space="preserve">. В пешеходных зонах высота установки светильников на опорах может </w:t>
      </w:r>
      <w:r w:rsidRPr="00097203">
        <w:rPr>
          <w:rFonts w:ascii="Times New Roman" w:eastAsia="Times New Roman" w:hAnsi="Times New Roman" w:cs="Times New Roman"/>
          <w:sz w:val="28"/>
          <w:szCs w:val="20"/>
        </w:rPr>
        <w:lastRenderedPageBreak/>
        <w:t xml:space="preserve">приниматься, как правило, не менее </w:t>
      </w:r>
      <w:smartTag w:uri="urn:schemas-microsoft-com:office:smarttags" w:element="metricconverter">
        <w:smartTagPr>
          <w:attr w:name="ProductID" w:val="3,5 м"/>
        </w:smartTagPr>
        <w:r w:rsidRPr="00097203">
          <w:rPr>
            <w:rFonts w:ascii="Times New Roman" w:eastAsia="Times New Roman" w:hAnsi="Times New Roman" w:cs="Times New Roman"/>
            <w:sz w:val="28"/>
            <w:szCs w:val="20"/>
          </w:rPr>
          <w:t>3,5 м</w:t>
        </w:r>
      </w:smartTag>
      <w:r w:rsidRPr="00097203">
        <w:rPr>
          <w:rFonts w:ascii="Times New Roman" w:eastAsia="Times New Roman" w:hAnsi="Times New Roman" w:cs="Times New Roman"/>
          <w:sz w:val="28"/>
          <w:szCs w:val="20"/>
        </w:rPr>
        <w:t xml:space="preserve"> и не более </w:t>
      </w:r>
      <w:smartTag w:uri="urn:schemas-microsoft-com:office:smarttags" w:element="metricconverter">
        <w:smartTagPr>
          <w:attr w:name="ProductID" w:val="5,5 м"/>
        </w:smartTagPr>
        <w:r w:rsidRPr="00097203">
          <w:rPr>
            <w:rFonts w:ascii="Times New Roman" w:eastAsia="Times New Roman" w:hAnsi="Times New Roman" w:cs="Times New Roman"/>
            <w:sz w:val="28"/>
            <w:szCs w:val="20"/>
          </w:rPr>
          <w:t>5,5 м</w:t>
        </w:r>
      </w:smartTag>
      <w:r w:rsidRPr="00097203">
        <w:rPr>
          <w:rFonts w:ascii="Times New Roman" w:eastAsia="Times New Roman" w:hAnsi="Times New Roman" w:cs="Times New Roman"/>
          <w:sz w:val="28"/>
          <w:szCs w:val="20"/>
        </w:rPr>
        <w:t xml:space="preserve">.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Опоры уличных светильников для освещения проезжей части маг</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стральных улиц  располагаются на расстоянии не менее </w:t>
      </w:r>
      <w:smartTag w:uri="urn:schemas-microsoft-com:office:smarttags" w:element="metricconverter">
        <w:smartTagPr>
          <w:attr w:name="ProductID" w:val="0,6 м"/>
        </w:smartTagPr>
        <w:r w:rsidRPr="00097203">
          <w:rPr>
            <w:rFonts w:ascii="Times New Roman" w:eastAsia="Times New Roman" w:hAnsi="Times New Roman" w:cs="Times New Roman"/>
            <w:sz w:val="28"/>
            <w:szCs w:val="20"/>
          </w:rPr>
          <w:t>0,6 м</w:t>
        </w:r>
      </w:smartTag>
      <w:r w:rsidRPr="00097203">
        <w:rPr>
          <w:rFonts w:ascii="Times New Roman" w:eastAsia="Times New Roman" w:hAnsi="Times New Roman" w:cs="Times New Roman"/>
          <w:sz w:val="28"/>
          <w:szCs w:val="20"/>
        </w:rPr>
        <w:t xml:space="preserve"> от лицевой грани бортового камня до цоколя опоры, на уличной сети местного значения до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xml:space="preserve">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Опоры на пересечениях магистральных улиц и дорог, устанавливаю</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ся до начала закругления тротуаров и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различного рода въе</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дов, не нарушая единого строя линии их установки.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вечерний будничный режим, когда функционируют все стационарные установки ФО, АО и СИ, за исключением систем праздничного освещения;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ночной дежурный режим, когда в установках ФО, АО и СИ может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ключаться часть осветительных приборов, допускаемая нормами освещенности и муниципальными правовыми актами органов местного самоуправления </w:t>
      </w:r>
      <w:r w:rsidR="00441DFA">
        <w:rPr>
          <w:rFonts w:ascii="Times New Roman" w:eastAsia="Times New Roman" w:hAnsi="Times New Roman" w:cs="Times New Roman"/>
          <w:sz w:val="28"/>
          <w:szCs w:val="20"/>
        </w:rPr>
        <w:t>Н</w:t>
      </w:r>
      <w:r w:rsidR="00441DFA">
        <w:rPr>
          <w:rFonts w:ascii="Times New Roman" w:eastAsia="Times New Roman" w:hAnsi="Times New Roman" w:cs="Times New Roman"/>
          <w:sz w:val="28"/>
          <w:szCs w:val="20"/>
        </w:rPr>
        <w:t>и</w:t>
      </w:r>
      <w:r w:rsidR="00441DFA">
        <w:rPr>
          <w:rFonts w:ascii="Times New Roman" w:eastAsia="Times New Roman" w:hAnsi="Times New Roman" w:cs="Times New Roman"/>
          <w:sz w:val="28"/>
          <w:szCs w:val="20"/>
        </w:rPr>
        <w:t>колаевского</w:t>
      </w:r>
      <w:r w:rsidRPr="00097203">
        <w:rPr>
          <w:rFonts w:ascii="Times New Roman" w:eastAsia="Times New Roman" w:hAnsi="Times New Roman" w:cs="Times New Roman"/>
          <w:sz w:val="28"/>
          <w:szCs w:val="20"/>
        </w:rPr>
        <w:t xml:space="preserve"> сельского поселения Щербиновского района (далее -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праздничный режим, когда функционируют все стационарные и вр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менные осветительные установки трех групп в часы суток и дни недели, опр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деляемые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сезонный режим, предусматриваемый главным образом в рекреацио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зонах для стационарных и временных установок ФО и АО в определенные сроки (зимой, осенью).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Включение всех групп осветительных установок независимо от их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домственной принадлежности может производиться вечером при снижении уровня естественной освещенности до 20 </w:t>
      </w:r>
      <w:proofErr w:type="spellStart"/>
      <w:r w:rsidRPr="00097203">
        <w:rPr>
          <w:rFonts w:ascii="Times New Roman" w:eastAsia="Times New Roman" w:hAnsi="Times New Roman" w:cs="Times New Roman"/>
          <w:sz w:val="28"/>
          <w:szCs w:val="20"/>
        </w:rPr>
        <w:t>лк</w:t>
      </w:r>
      <w:proofErr w:type="spellEnd"/>
      <w:r w:rsidRPr="00097203">
        <w:rPr>
          <w:rFonts w:ascii="Times New Roman" w:eastAsia="Times New Roman" w:hAnsi="Times New Roman" w:cs="Times New Roman"/>
          <w:sz w:val="28"/>
          <w:szCs w:val="20"/>
        </w:rPr>
        <w:t>. Отключение производится: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установок ФО - утром при повышении освещенности до 10 </w:t>
      </w:r>
      <w:proofErr w:type="spellStart"/>
      <w:r w:rsidRPr="00097203">
        <w:rPr>
          <w:rFonts w:ascii="Times New Roman" w:eastAsia="Times New Roman" w:hAnsi="Times New Roman" w:cs="Times New Roman"/>
          <w:sz w:val="28"/>
          <w:szCs w:val="20"/>
        </w:rPr>
        <w:t>лк</w:t>
      </w:r>
      <w:proofErr w:type="spellEnd"/>
      <w:r w:rsidRPr="00097203">
        <w:rPr>
          <w:rFonts w:ascii="Times New Roman" w:eastAsia="Times New Roman" w:hAnsi="Times New Roman" w:cs="Times New Roman"/>
          <w:sz w:val="28"/>
          <w:szCs w:val="20"/>
        </w:rPr>
        <w:t>; время возможного отключения части уличных светильников при переходе с вечернего на ночной режим устанавливается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установок АО - в соответствии с решением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установок СИ - по решению соответствующих владельцев.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14. Средства наружной рекламы и информации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Размещение рекламных конструкций на территории сельского посел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производится в соответствии с Федеральным законом от 13 марта 2006 г.      № 38 «О рекламе», постановление администрации муниципального образов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Щербиновский район 16 апреля 2014 г. № 182 (с изменениями от 08 июля 2014 г. № 346) «Об утверждении схемы размещения рекламных конструкций на </w:t>
      </w:r>
      <w:r w:rsidRPr="00097203">
        <w:rPr>
          <w:rFonts w:ascii="Times New Roman" w:eastAsia="Times New Roman" w:hAnsi="Times New Roman" w:cs="Times New Roman"/>
          <w:sz w:val="28"/>
          <w:szCs w:val="20"/>
        </w:rPr>
        <w:lastRenderedPageBreak/>
        <w:t>земельных участках независимо от форм собственности, а также на зданиях или ином недвижимом имуществе, находящихся в собственности, а также в зданиях или ином недвижимом имуществе, находящихся в собственности субъектов Российской Федерации или муниципальной собственности на территории м</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ниципального образования Щербиновский район».</w:t>
      </w:r>
    </w:p>
    <w:p w:rsidR="00097203" w:rsidRPr="00097203" w:rsidRDefault="00097203" w:rsidP="00097203">
      <w:pPr>
        <w:spacing w:after="0" w:line="240" w:lineRule="auto"/>
        <w:ind w:firstLine="709"/>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2. На территории сельского поселения установка и эксплуатация рекла</w:t>
      </w:r>
      <w:r w:rsidRPr="00097203">
        <w:rPr>
          <w:rFonts w:ascii="Times New Roman" w:eastAsia="Calibri" w:hAnsi="Times New Roman" w:cs="Times New Roman"/>
          <w:color w:val="000000"/>
          <w:sz w:val="28"/>
          <w:szCs w:val="28"/>
          <w:shd w:val="clear" w:color="auto" w:fill="FFFFFF"/>
          <w:lang w:eastAsia="en-US"/>
        </w:rPr>
        <w:t>м</w:t>
      </w:r>
      <w:r w:rsidRPr="00097203">
        <w:rPr>
          <w:rFonts w:ascii="Times New Roman" w:eastAsia="Calibri" w:hAnsi="Times New Roman" w:cs="Times New Roman"/>
          <w:color w:val="000000"/>
          <w:sz w:val="28"/>
          <w:szCs w:val="28"/>
          <w:shd w:val="clear" w:color="auto" w:fill="FFFFFF"/>
          <w:lang w:eastAsia="en-US"/>
        </w:rPr>
        <w:t>ных конструкций без разрешения запрещена.</w:t>
      </w:r>
    </w:p>
    <w:p w:rsidR="00097203" w:rsidRPr="00097203" w:rsidRDefault="00097203" w:rsidP="00097203">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3. На территории сельского поселения осуществляется размещение и</w:t>
      </w:r>
      <w:r w:rsidRPr="00097203">
        <w:rPr>
          <w:rFonts w:ascii="Times New Roman" w:eastAsia="Calibri" w:hAnsi="Times New Roman" w:cs="Times New Roman"/>
          <w:color w:val="000000"/>
          <w:sz w:val="28"/>
          <w:szCs w:val="28"/>
          <w:shd w:val="clear" w:color="auto" w:fill="FFFFFF"/>
          <w:lang w:eastAsia="en-US"/>
        </w:rPr>
        <w:t>н</w:t>
      </w:r>
      <w:r w:rsidRPr="00097203">
        <w:rPr>
          <w:rFonts w:ascii="Times New Roman" w:eastAsia="Calibri" w:hAnsi="Times New Roman" w:cs="Times New Roman"/>
          <w:color w:val="000000"/>
          <w:sz w:val="28"/>
          <w:szCs w:val="28"/>
          <w:shd w:val="clear" w:color="auto" w:fill="FFFFFF"/>
          <w:lang w:eastAsia="en-US"/>
        </w:rPr>
        <w:t>формационных конструкций вывесок.</w:t>
      </w:r>
    </w:p>
    <w:p w:rsidR="00097203" w:rsidRPr="00097203" w:rsidRDefault="00097203" w:rsidP="00097203">
      <w:pPr>
        <w:spacing w:after="0" w:line="240" w:lineRule="auto"/>
        <w:ind w:firstLine="720"/>
        <w:contextualSpacing/>
        <w:jc w:val="both"/>
        <w:rPr>
          <w:rFonts w:ascii="Times New Roman" w:eastAsia="Times New Roman" w:hAnsi="Times New Roman" w:cs="Times New Roman"/>
          <w:sz w:val="28"/>
          <w:szCs w:val="20"/>
          <w:lang w:eastAsia="en-US"/>
        </w:rPr>
      </w:pPr>
      <w:r w:rsidRPr="00097203">
        <w:rPr>
          <w:rFonts w:ascii="Times New Roman" w:eastAsia="Calibri" w:hAnsi="Times New Roman" w:cs="Times New Roman"/>
          <w:color w:val="000000"/>
          <w:sz w:val="28"/>
          <w:szCs w:val="28"/>
          <w:shd w:val="clear" w:color="auto" w:fill="FFFFFF"/>
          <w:lang w:eastAsia="en-US"/>
        </w:rPr>
        <w:t>3.1. Вывески - информационные конструкции, размещаемые на фасадах, крышах или иных внешних поверхностях (внешних ограждающих конструкц</w:t>
      </w:r>
      <w:r w:rsidRPr="00097203">
        <w:rPr>
          <w:rFonts w:ascii="Times New Roman" w:eastAsia="Calibri" w:hAnsi="Times New Roman" w:cs="Times New Roman"/>
          <w:color w:val="000000"/>
          <w:sz w:val="28"/>
          <w:szCs w:val="28"/>
          <w:shd w:val="clear" w:color="auto" w:fill="FFFFFF"/>
          <w:lang w:eastAsia="en-US"/>
        </w:rPr>
        <w:t>и</w:t>
      </w:r>
      <w:r w:rsidRPr="00097203">
        <w:rPr>
          <w:rFonts w:ascii="Times New Roman" w:eastAsia="Calibri" w:hAnsi="Times New Roman" w:cs="Times New Roman"/>
          <w:color w:val="000000"/>
          <w:sz w:val="28"/>
          <w:szCs w:val="28"/>
          <w:shd w:val="clear" w:color="auto" w:fill="FFFFFF"/>
          <w:lang w:eastAsia="en-US"/>
        </w:rPr>
        <w:t>ях) зданий, строений, сооружений, включая витрины, внешних поверхностях нестационарных торговых объектов в месте нахождения или осуществления д</w:t>
      </w:r>
      <w:r w:rsidRPr="00097203">
        <w:rPr>
          <w:rFonts w:ascii="Times New Roman" w:eastAsia="Calibri" w:hAnsi="Times New Roman" w:cs="Times New Roman"/>
          <w:color w:val="000000"/>
          <w:sz w:val="28"/>
          <w:szCs w:val="28"/>
          <w:shd w:val="clear" w:color="auto" w:fill="FFFFFF"/>
          <w:lang w:eastAsia="en-US"/>
        </w:rPr>
        <w:t>е</w:t>
      </w:r>
      <w:r w:rsidRPr="00097203">
        <w:rPr>
          <w:rFonts w:ascii="Times New Roman" w:eastAsia="Calibri" w:hAnsi="Times New Roman" w:cs="Times New Roman"/>
          <w:color w:val="000000"/>
          <w:sz w:val="28"/>
          <w:szCs w:val="28"/>
          <w:shd w:val="clear" w:color="auto" w:fill="FFFFFF"/>
          <w:lang w:eastAsia="en-US"/>
        </w:rPr>
        <w:t xml:space="preserve">ятельности организации или индивидуального предпринимателя, содержащие </w:t>
      </w:r>
      <w:r w:rsidRPr="00097203">
        <w:rPr>
          <w:rFonts w:ascii="Times New Roman" w:eastAsia="Times New Roman" w:hAnsi="Times New Roman" w:cs="Times New Roman"/>
          <w:sz w:val="28"/>
          <w:szCs w:val="20"/>
          <w:lang w:eastAsia="en-US"/>
        </w:rPr>
        <w:t xml:space="preserve">сведения информационного характера, </w:t>
      </w:r>
      <w:r w:rsidRPr="00097203">
        <w:rPr>
          <w:rFonts w:ascii="Times New Roman" w:eastAsia="Calibri" w:hAnsi="Times New Roman" w:cs="Times New Roman"/>
          <w:sz w:val="28"/>
          <w:szCs w:val="28"/>
          <w:shd w:val="clear" w:color="auto" w:fill="FFFFFF"/>
          <w:lang w:eastAsia="en-US"/>
        </w:rPr>
        <w:t>в соответствии со статьей 9 Закона Ро</w:t>
      </w:r>
      <w:r w:rsidRPr="00097203">
        <w:rPr>
          <w:rFonts w:ascii="Times New Roman" w:eastAsia="Calibri" w:hAnsi="Times New Roman" w:cs="Times New Roman"/>
          <w:sz w:val="28"/>
          <w:szCs w:val="28"/>
          <w:shd w:val="clear" w:color="auto" w:fill="FFFFFF"/>
          <w:lang w:eastAsia="en-US"/>
        </w:rPr>
        <w:t>с</w:t>
      </w:r>
      <w:r w:rsidRPr="00097203">
        <w:rPr>
          <w:rFonts w:ascii="Times New Roman" w:eastAsia="Calibri" w:hAnsi="Times New Roman" w:cs="Times New Roman"/>
          <w:sz w:val="28"/>
          <w:szCs w:val="28"/>
          <w:shd w:val="clear" w:color="auto" w:fill="FFFFFF"/>
          <w:lang w:eastAsia="en-US"/>
        </w:rPr>
        <w:t>сийской Федерации от 7 февраля 1992 г. № 2300-1 «О защите прав потребит</w:t>
      </w:r>
      <w:r w:rsidRPr="00097203">
        <w:rPr>
          <w:rFonts w:ascii="Times New Roman" w:eastAsia="Calibri" w:hAnsi="Times New Roman" w:cs="Times New Roman"/>
          <w:sz w:val="28"/>
          <w:szCs w:val="28"/>
          <w:shd w:val="clear" w:color="auto" w:fill="FFFFFF"/>
          <w:lang w:eastAsia="en-US"/>
        </w:rPr>
        <w:t>е</w:t>
      </w:r>
      <w:r w:rsidRPr="00097203">
        <w:rPr>
          <w:rFonts w:ascii="Times New Roman" w:eastAsia="Calibri" w:hAnsi="Times New Roman" w:cs="Times New Roman"/>
          <w:sz w:val="28"/>
          <w:szCs w:val="28"/>
          <w:shd w:val="clear" w:color="auto" w:fill="FFFFFF"/>
          <w:lang w:eastAsia="en-US"/>
        </w:rPr>
        <w:t xml:space="preserve">лей», а именно, </w:t>
      </w:r>
      <w:r w:rsidRPr="00097203">
        <w:rPr>
          <w:rFonts w:ascii="Times New Roman" w:eastAsia="Calibri" w:hAnsi="Times New Roman" w:cs="Times New Roman"/>
          <w:sz w:val="28"/>
          <w:szCs w:val="28"/>
          <w:lang w:eastAsia="en-US"/>
        </w:rPr>
        <w:t xml:space="preserve">фирменное наименование (наименование) организации, место ее нахождения (адрес) и </w:t>
      </w:r>
      <w:hyperlink r:id="rId32" w:history="1">
        <w:r w:rsidRPr="00097203">
          <w:rPr>
            <w:rFonts w:ascii="Times New Roman" w:eastAsia="Calibri" w:hAnsi="Times New Roman" w:cs="Times New Roman"/>
            <w:sz w:val="28"/>
            <w:szCs w:val="28"/>
            <w:lang w:eastAsia="en-US"/>
          </w:rPr>
          <w:t>режим ее работы</w:t>
        </w:r>
      </w:hyperlink>
      <w:r w:rsidRPr="00097203">
        <w:rPr>
          <w:rFonts w:ascii="Times New Roman" w:eastAsia="Calibri" w:hAnsi="Times New Roman" w:cs="Times New Roman"/>
          <w:sz w:val="28"/>
          <w:szCs w:val="28"/>
          <w:shd w:val="clear" w:color="auto" w:fill="FFFFFF"/>
          <w:lang w:eastAsia="en-US"/>
        </w:rPr>
        <w:t xml:space="preserve"> размещаются согласно </w:t>
      </w:r>
      <w:r w:rsidRPr="00097203">
        <w:rPr>
          <w:rFonts w:ascii="Times New Roman" w:eastAsia="Calibri" w:hAnsi="Times New Roman" w:cs="Times New Roman"/>
          <w:sz w:val="28"/>
          <w:szCs w:val="28"/>
          <w:lang w:eastAsia="en-US"/>
        </w:rPr>
        <w:t>правила ра</w:t>
      </w:r>
      <w:r w:rsidRPr="00097203">
        <w:rPr>
          <w:rFonts w:ascii="Times New Roman" w:eastAsia="Calibri" w:hAnsi="Times New Roman" w:cs="Times New Roman"/>
          <w:sz w:val="28"/>
          <w:szCs w:val="28"/>
          <w:lang w:eastAsia="en-US"/>
        </w:rPr>
        <w:t>з</w:t>
      </w:r>
      <w:r w:rsidRPr="00097203">
        <w:rPr>
          <w:rFonts w:ascii="Times New Roman" w:eastAsia="Calibri" w:hAnsi="Times New Roman" w:cs="Times New Roman"/>
          <w:sz w:val="28"/>
          <w:szCs w:val="28"/>
          <w:lang w:eastAsia="en-US"/>
        </w:rPr>
        <w:t>мещения рекламных и информационных конструкций (Приложение 2).</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Расположение настенной вывески должно соответствовать параметрам занимаемого помещения. Вывеска размещается над входом, между 1 и 2 этаж</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ми (если занимаемый этаж - первый), либо над окнами соответствующего эт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жа, где расположено занимаемое помещение (если занимаемый этаж - не пе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вый).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Окраска и покрытие декоративными пленками всей поверхности осте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ления фасада, замена остекления фасада световыми коробами, содержащими сведения информационного характера, не допускаются.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15. Некапитальные нестационарные сооружения</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Некапитальными нестационарными обычно являются сооружения, в</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полненные из легких конструкций, не предусматривающих устройство заглу</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 xml:space="preserve">ленных фундаментов и подземных сооружений </w:t>
      </w:r>
      <w:r>
        <w:rPr>
          <w:rFonts w:ascii="Times New Roman" w:eastAsia="Times New Roman" w:hAnsi="Times New Roman" w:cs="Times New Roman"/>
          <w:sz w:val="28"/>
          <w:szCs w:val="28"/>
        </w:rPr>
        <w:t>-</w:t>
      </w:r>
      <w:r w:rsidRPr="00097203">
        <w:rPr>
          <w:rFonts w:ascii="Times New Roman" w:eastAsia="Times New Roman" w:hAnsi="Times New Roman" w:cs="Times New Roman"/>
          <w:sz w:val="28"/>
          <w:szCs w:val="28"/>
        </w:rPr>
        <w:t xml:space="preserve"> это остановочные павильоны, туалетные кабины, боксовые гаражи, объекты некапитального характера. Отд</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местного дизайна и освещения, характеру сл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жившейся среды населенного пункта и условиям долговременной эксплуат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Размещение некапитальных нестационарных сооружений на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риях сельского поселения не должно мешать пешеходному движению, нар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шать противопожарные требования, условия инсоляции территории и помещ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ний, рядом с которыми они расположены, ухудшать визуальное восприятие среды населенного пункта и благоустройство территории и застройки. При </w:t>
      </w:r>
      <w:r w:rsidRPr="00097203">
        <w:rPr>
          <w:rFonts w:ascii="Times New Roman" w:eastAsia="Times New Roman" w:hAnsi="Times New Roman" w:cs="Times New Roman"/>
          <w:sz w:val="28"/>
          <w:szCs w:val="20"/>
        </w:rPr>
        <w:lastRenderedPageBreak/>
        <w:t>размещении сооружений в границах охранных зон зарегистрированных памя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ников культурного наследия (природы) и в зонах особо охраняемых природных территорий параметры сооружений (высота, ширина, протяженность) функци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нальное назначение и прочие условия их размещения согласовываются с упо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номоченными органами охраны памятников, природопользования и охраны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Не допускается размещение некапитальных нестационарных соор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жений на газонах, площадках (детских, отдыха, спортивных, транспортных 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янок), посадочных площадках пассажирского транспорта, в охранной зоне 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допроводных и канализационных сетей, трубопроводов,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 от ствола дерева.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 </w:t>
      </w:r>
      <w:r w:rsidRPr="00097203">
        <w:rPr>
          <w:rFonts w:ascii="Times New Roman" w:eastAsia="Times New Roman" w:hAnsi="Times New Roman" w:cs="Times New Roman"/>
          <w:sz w:val="28"/>
          <w:szCs w:val="28"/>
        </w:rPr>
        <w:t>Установка остановочных павильонов предусматривается в местах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мещения остановочных пунктов общественного пассажирского транспорта в соответствии с ГОСТ Р 52766-2007 «Дороги автомобильные общего пользов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ния. Элементы обустройства», </w:t>
      </w:r>
      <w:r w:rsidRPr="00097203">
        <w:rPr>
          <w:rFonts w:ascii="Times New Roman" w:eastAsia="Times New Roman" w:hAnsi="Times New Roman" w:cs="Times New Roman"/>
          <w:color w:val="2D2D2D"/>
          <w:spacing w:val="2"/>
          <w:sz w:val="28"/>
          <w:szCs w:val="28"/>
          <w:shd w:val="clear" w:color="auto" w:fill="FFFFFF"/>
        </w:rPr>
        <w:t xml:space="preserve">утвержденным и введенным в действие </w:t>
      </w:r>
      <w:hyperlink r:id="rId33" w:history="1">
        <w:r w:rsidRPr="00097203">
          <w:rPr>
            <w:rFonts w:ascii="Times New Roman" w:eastAsia="Times New Roman" w:hAnsi="Times New Roman" w:cs="Times New Roman"/>
            <w:spacing w:val="2"/>
            <w:sz w:val="28"/>
            <w:szCs w:val="28"/>
            <w:shd w:val="clear" w:color="auto" w:fill="FFFFFF"/>
          </w:rPr>
          <w:t>прик</w:t>
        </w:r>
        <w:r w:rsidRPr="00097203">
          <w:rPr>
            <w:rFonts w:ascii="Times New Roman" w:eastAsia="Times New Roman" w:hAnsi="Times New Roman" w:cs="Times New Roman"/>
            <w:spacing w:val="2"/>
            <w:sz w:val="28"/>
            <w:szCs w:val="28"/>
            <w:shd w:val="clear" w:color="auto" w:fill="FFFFFF"/>
          </w:rPr>
          <w:t>а</w:t>
        </w:r>
        <w:r w:rsidRPr="00097203">
          <w:rPr>
            <w:rFonts w:ascii="Times New Roman" w:eastAsia="Times New Roman" w:hAnsi="Times New Roman" w:cs="Times New Roman"/>
            <w:spacing w:val="2"/>
            <w:sz w:val="28"/>
            <w:szCs w:val="28"/>
            <w:shd w:val="clear" w:color="auto" w:fill="FFFFFF"/>
          </w:rPr>
          <w:t>зом Федерального агентства по техническому регулированию и метрологии от 23 октября 2007 г. № 270-ст</w:t>
        </w:r>
      </w:hyperlink>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Размещение туалетных кабин предусматривать на активно посещаемых территориях населенного пункта при отсутствии или недостаточной пропус</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ной способности общественных туалетов: в местах проведения массовых мер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приятий, при крупных объектах торговли и услуг, на территории объектов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креации, в местах установки автозаправочных станций (далее - АЗС), на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стоянках, а также - при некапитальных нестационарных сооружениях питания.</w:t>
      </w:r>
    </w:p>
    <w:p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Туалетную кабину необходимо устанавливать на твердые виды покрытия.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16. Оформление и оборудование зданий и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оформления и внешнего оборудования, строящихся и реконструируемых зданий и сооружений, а также конструкций постоянных ограждений должно обеспечивать формирование на территории поселения 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хитектурно-выразительного и эмоционально привлекательного пространства, а именно: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применение архитектурных решений соразмерно открытому простра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ству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формирование ансамблевой застройки;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колористическое решение и допустимые  к применению отделочные материалы внешних поверхностей объекта, в том числе крыши (кровли), эст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тический внешний вид конструктивных и иных элементов и оборудования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(входные группы, цоколь, балконы, лоджии, </w:t>
      </w:r>
      <w:proofErr w:type="spellStart"/>
      <w:r w:rsidRPr="00097203">
        <w:rPr>
          <w:rFonts w:ascii="Times New Roman" w:eastAsia="Times New Roman" w:hAnsi="Times New Roman" w:cs="Times New Roman"/>
          <w:sz w:val="28"/>
          <w:szCs w:val="20"/>
        </w:rPr>
        <w:t>отмостка</w:t>
      </w:r>
      <w:proofErr w:type="spellEnd"/>
      <w:r w:rsidRPr="00097203">
        <w:rPr>
          <w:rFonts w:ascii="Times New Roman" w:eastAsia="Times New Roman" w:hAnsi="Times New Roman" w:cs="Times New Roman"/>
          <w:sz w:val="28"/>
          <w:szCs w:val="20"/>
        </w:rPr>
        <w:t>, водосточные трубы, антенны, аншлаги, домовые знаки, инженерное оборудование, коммуникации и др.);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использование различных архитектурно планировочных и худож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ственных приемов в целях внесения изменений в существующие ансамбли, имеющие изъяны в части градостроительства, архитектурного и художестве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облика, в том числе компенсирующих отсутствие или избыток доминант, декора, стилевого единства;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применение современных технологических решений по вертикальному озеленению.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Физические и юридические лица, осуществляющие проектирование, строительство, реконструкцию или ремонт зданий и строений, а также пост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янных ограждений обязаны соблюдать требования, указанные в настоящих Правилах.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Колористическое решение зданий и сооружений осуществлять с учетом общего цветового решения.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Рекомендовать цветовое решение кровли застройки: темно-красный, красный, красно-коричневый, терракотовый.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главных фасадах зданий, строений и сооружений предусматривать адресные аншлаги по цветному решению: синий (фон), белый (буквы, цифры, рамки).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фасадах здания, строений и сооружений размещать вывески (фон, буквы, рамки) по цветовому решению: бежевый, золотой, темно-красный, те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но-синий.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proofErr w:type="spellStart"/>
      <w:r w:rsidRPr="00097203">
        <w:rPr>
          <w:rFonts w:ascii="Times New Roman" w:eastAsia="Times New Roman" w:hAnsi="Times New Roman" w:cs="Times New Roman"/>
          <w:sz w:val="28"/>
          <w:szCs w:val="20"/>
        </w:rPr>
        <w:t>Колористика</w:t>
      </w:r>
      <w:proofErr w:type="spellEnd"/>
      <w:r w:rsidRPr="00097203">
        <w:rPr>
          <w:rFonts w:ascii="Times New Roman" w:eastAsia="Times New Roman" w:hAnsi="Times New Roman" w:cs="Times New Roman"/>
          <w:sz w:val="28"/>
          <w:szCs w:val="20"/>
        </w:rPr>
        <w:t xml:space="preserve">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 урны, рамы, доски об</w:t>
      </w:r>
      <w:r w:rsidRPr="00097203">
        <w:rPr>
          <w:rFonts w:ascii="Times New Roman" w:eastAsia="Times New Roman" w:hAnsi="Times New Roman" w:cs="Times New Roman"/>
          <w:sz w:val="28"/>
          <w:szCs w:val="20"/>
        </w:rPr>
        <w:t>ъ</w:t>
      </w:r>
      <w:r w:rsidRPr="00097203">
        <w:rPr>
          <w:rFonts w:ascii="Times New Roman" w:eastAsia="Times New Roman" w:hAnsi="Times New Roman" w:cs="Times New Roman"/>
          <w:sz w:val="28"/>
          <w:szCs w:val="20"/>
        </w:rPr>
        <w:t>явления: темно-зеленый, темно-коричневый, черный чугун, перламутрово-золотой (детали, вензель).</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зданиях и сооружениях станицы Старощербиновской возможно размещение следующих домовых знаков: указатель наименования улицы, ук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затель номера дома, указатель номера подъезда и квартир, международный символ доступности объекта для инвалидов, </w:t>
      </w:r>
      <w:proofErr w:type="spellStart"/>
      <w:r w:rsidRPr="00097203">
        <w:rPr>
          <w:rFonts w:ascii="Times New Roman" w:eastAsia="Times New Roman" w:hAnsi="Times New Roman" w:cs="Times New Roman"/>
          <w:sz w:val="28"/>
          <w:szCs w:val="20"/>
        </w:rPr>
        <w:t>флагодержатели</w:t>
      </w:r>
      <w:proofErr w:type="spellEnd"/>
      <w:r w:rsidRPr="00097203">
        <w:rPr>
          <w:rFonts w:ascii="Times New Roman" w:eastAsia="Times New Roman" w:hAnsi="Times New Roman" w:cs="Times New Roman"/>
          <w:sz w:val="28"/>
          <w:szCs w:val="20"/>
        </w:rPr>
        <w:t>, памятные доски, полигонометрический знак, указатель пожарного гидранта, указатель грунт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вых геодезических знаков, указатели камер магистрали и колодцев водопр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водной сети, указатель местной канализации, указатель сооружений подземн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8. Для обеспечения поверхностного водоотвода от зданий и сооружений по их периметру предусматривается устройство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с надежной гидр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изоляцией. Уклон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должен составлять не менее 10 % в сторону от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а ширина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для зданий и сооружений - 0,8 -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В случае прим</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кания здания к пешеходным коммуникациям, роль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выполняет тротуар с твердым видом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При организации стока воды со скатных крыш через водосточные тр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бы необходимо: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097203">
          <w:rPr>
            <w:rFonts w:ascii="Times New Roman" w:eastAsia="Times New Roman" w:hAnsi="Times New Roman" w:cs="Times New Roman"/>
            <w:sz w:val="28"/>
            <w:szCs w:val="20"/>
          </w:rPr>
          <w:t>200 мм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предусматривать в местах стока воды из трубы на основные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ные коммуникации наличие твердого покрытия с уклоном не менее 5 % в направлении водоотводных лотков;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устройство дренажа в местах стока воды из трубы на газон или иные мягкие виды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Входные группы зданий жилого и общественного назначения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довать осветительным оборудованием, навесом (козырьком), элементами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устройствами и приспособлениями для перемещения инвалидов и маломобильных групп населения (например: пандусы, перила).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Допускается использование части площадки при входных группах для временного паркования легкового транспорта, если при этом обеспечивается ширина прохода, необходимая для пропуска пешеходного потока, что необх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димо подтвердить расчетом (</w:t>
      </w:r>
      <w:hyperlink r:id="rId34" w:history="1">
        <w:r w:rsidRPr="00097203">
          <w:rPr>
            <w:rFonts w:ascii="Times New Roman" w:eastAsia="Times New Roman" w:hAnsi="Times New Roman" w:cs="Times New Roman"/>
            <w:sz w:val="28"/>
            <w:szCs w:val="20"/>
          </w:rPr>
          <w:t xml:space="preserve">Приложение </w:t>
        </w:r>
      </w:hyperlink>
      <w:r w:rsidRPr="00097203">
        <w:rPr>
          <w:rFonts w:ascii="Times New Roman" w:eastAsia="Times New Roman" w:hAnsi="Times New Roman" w:cs="Times New Roman"/>
          <w:sz w:val="28"/>
          <w:szCs w:val="20"/>
        </w:rPr>
        <w:t>3 к настоящим Правилам). В этом случае следует предусматривать наличие разделяющих элементов (стациона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ного или переносного ограждения), контейнерного озеленения.</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17. Площадки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населенного пункта проектируются следующие виды площадок: для игр детей, отдыха взрослых, занятий спортом, установки мус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росборников, выгула и дрессировки собак, стоянок автомобилей. Размещение площадок в границах охранных зон зарегистрированных памятников культу</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ного наследия и зон особо охраняемых природных территорий согласовывается с уполномоченными органами охраны памятников, природопользования и охраны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Детские площадки предназначены для игр и активного отдыха детей.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ганизация спортивно-игровых комплексов (например: микро-</w:t>
      </w:r>
      <w:proofErr w:type="spellStart"/>
      <w:r w:rsidRPr="00097203">
        <w:rPr>
          <w:rFonts w:ascii="Times New Roman" w:eastAsia="Times New Roman" w:hAnsi="Times New Roman" w:cs="Times New Roman"/>
          <w:sz w:val="28"/>
          <w:szCs w:val="28"/>
        </w:rPr>
        <w:t>скалодромы</w:t>
      </w:r>
      <w:proofErr w:type="spellEnd"/>
      <w:r w:rsidRPr="00097203">
        <w:rPr>
          <w:rFonts w:ascii="Times New Roman" w:eastAsia="Times New Roman" w:hAnsi="Times New Roman" w:cs="Times New Roman"/>
          <w:sz w:val="28"/>
          <w:szCs w:val="28"/>
        </w:rPr>
        <w:t>, 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лодромы) и оборудование специальных мест для катания на самокатах, ролик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вых досках и коньках.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 </w:t>
      </w:r>
      <w:r w:rsidRPr="00097203">
        <w:rPr>
          <w:rFonts w:ascii="Times New Roman" w:eastAsia="Times New Roman" w:hAnsi="Times New Roman" w:cs="Times New Roman"/>
          <w:sz w:val="28"/>
          <w:szCs w:val="28"/>
        </w:rPr>
        <w:t>Минимально допустимое расстояние от окон жилых и общественных зданий до площадок для игр детей дошкольного и младшего школьного возра</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lastRenderedPageBreak/>
        <w:t xml:space="preserve">та должно составлять -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8"/>
          </w:rPr>
          <w:t>12 м</w:t>
        </w:r>
      </w:smartTag>
      <w:r w:rsidRPr="00097203">
        <w:rPr>
          <w:rFonts w:ascii="Times New Roman" w:eastAsia="Times New Roman" w:hAnsi="Times New Roman" w:cs="Times New Roman"/>
          <w:sz w:val="28"/>
          <w:szCs w:val="28"/>
        </w:rPr>
        <w:t xml:space="preserve">; для занятий физкультурой, в зависимости от шумовых характеристик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(наибольшие значения принимаются для хоккейных и футбольных площадок, наименьшие - для площадок для настольного тенниса)</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2.2. </w:t>
      </w:r>
      <w:r w:rsidRPr="00097203">
        <w:rPr>
          <w:rFonts w:ascii="Times New Roman" w:eastAsia="Times New Roman" w:hAnsi="Times New Roman" w:cs="Times New Roman"/>
          <w:sz w:val="28"/>
          <w:szCs w:val="28"/>
        </w:rPr>
        <w:t>Площадки для игр детей на территориях жилого назначения рекоме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 xml:space="preserve">дуется проектировать из расчета </w:t>
      </w:r>
      <w:smartTag w:uri="urn:schemas-microsoft-com:office:smarttags" w:element="metricconverter">
        <w:smartTagPr>
          <w:attr w:name="ProductID" w:val="0,7 кв. м"/>
        </w:smartTagPr>
        <w:r w:rsidRPr="00097203">
          <w:rPr>
            <w:rFonts w:ascii="Times New Roman" w:eastAsia="Times New Roman" w:hAnsi="Times New Roman" w:cs="Times New Roman"/>
            <w:sz w:val="28"/>
            <w:szCs w:val="28"/>
          </w:rPr>
          <w:t>0,7 кв. м</w:t>
        </w:r>
      </w:smartTag>
      <w:r w:rsidRPr="00097203">
        <w:rPr>
          <w:rFonts w:ascii="Times New Roman" w:eastAsia="Times New Roman" w:hAnsi="Times New Roman" w:cs="Times New Roman"/>
          <w:sz w:val="28"/>
          <w:szCs w:val="28"/>
        </w:rPr>
        <w:t xml:space="preserve"> на 1 жителя. Размеры и условия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мещения площадок рекомендуется проектировать в зависимости от возрастных групп детей и места размещения жилой застройки.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Площадки для детей дошкольного возраста могут иметь незначител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 xml:space="preserve">ные размеры (50 - 75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размещаться отдельно или совмещаться с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ками для тихого отдыха взрослых - в этом случае общую площадь площадки рекомендуется устанавливать не менее 80 кв. 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2.4. Оптимальный размер игровых площадок устанавливается для детей дошкольного возраста – 70 - 150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школьного возраста – 100 - 300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комплексных игровых площадок – 900 - 1600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При этом возможно объед</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нение площадок дошкольного возраста с площадками отдыха взрослых (размер площадки - не менее 150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Соседствующие детские и взрослые площадки рекомендуется разделять густыми зелеными посадками и (или) декоративными стенками.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Детские площадки изолировать от транзитного пешеходного движ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проездов, разворотных площадок, гостевых стоянок, площадок для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мусоросборников, участков постоянного и временного хранения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транспортных средств. Подходы к детским площадкам не следует организов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вать с проездов и улиц. При условии изоляции детских площадок зелеными насаждениями (деревья, кустарники) минимальное расстояние от границ де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ских площадок до гостевых стоянок и участков постоянного и временного хр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нения автотранспортных средств определяется </w:t>
      </w:r>
      <w:r w:rsidRPr="00097203">
        <w:rPr>
          <w:rFonts w:ascii="Times New Roman" w:eastAsia="Times New Roman" w:hAnsi="Times New Roman" w:cs="Times New Roman"/>
          <w:sz w:val="28"/>
          <w:szCs w:val="28"/>
        </w:rPr>
        <w:t>постановлением Главного гос</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«Санитарно-защитные зоны и санитарная класс</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фикация предприятий, сооружений и иных объектов»</w:t>
      </w:r>
      <w:r w:rsidRPr="00097203">
        <w:rPr>
          <w:rFonts w:ascii="Times New Roman" w:eastAsia="Times New Roman" w:hAnsi="Times New Roman" w:cs="Times New Roman"/>
          <w:sz w:val="28"/>
          <w:szCs w:val="20"/>
        </w:rPr>
        <w:t>, площадок мусоросбо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 xml:space="preserve">ников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w:t>
      </w:r>
      <w:proofErr w:type="spellStart"/>
      <w:r w:rsidRPr="00097203">
        <w:rPr>
          <w:rFonts w:ascii="Times New Roman" w:eastAsia="Times New Roman" w:hAnsi="Times New Roman" w:cs="Times New Roman"/>
          <w:sz w:val="28"/>
          <w:szCs w:val="20"/>
        </w:rPr>
        <w:t>отстойно</w:t>
      </w:r>
      <w:proofErr w:type="spellEnd"/>
      <w:r w:rsidRPr="00097203">
        <w:rPr>
          <w:rFonts w:ascii="Times New Roman" w:eastAsia="Times New Roman" w:hAnsi="Times New Roman" w:cs="Times New Roman"/>
          <w:sz w:val="28"/>
          <w:szCs w:val="20"/>
        </w:rPr>
        <w:t>-разворотных площадок на конечных остановках мар</w:t>
      </w:r>
      <w:r w:rsidRPr="00097203">
        <w:rPr>
          <w:rFonts w:ascii="Times New Roman" w:eastAsia="Times New Roman" w:hAnsi="Times New Roman" w:cs="Times New Roman"/>
          <w:sz w:val="28"/>
          <w:szCs w:val="20"/>
        </w:rPr>
        <w:t>ш</w:t>
      </w:r>
      <w:r w:rsidRPr="00097203">
        <w:rPr>
          <w:rFonts w:ascii="Times New Roman" w:eastAsia="Times New Roman" w:hAnsi="Times New Roman" w:cs="Times New Roman"/>
          <w:sz w:val="28"/>
          <w:szCs w:val="20"/>
        </w:rPr>
        <w:t xml:space="preserve">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струкции прилегающих территорий детские площадки изолировать от мест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дения работ и складирования строительных 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2.7. Обязательный перечень элементов благоустройства территории на детской площадке включает: мягкие виды покрытия, элементы сопряжения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верхности площадки с газоном, озеленение, игровое оборудование, скамьи и урны,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2.8. Мягкие виды покрытия (песчаное, уплотненное песчаное на грунт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вом основании или гравийной крошке, мягкое резиновое или мягкое синтетич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ское) предусматривать на детской площадке в местах расположения игрового оборудования и других, связанных с возможностью падения детей. Места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скамеек оборудовать твердыми видами покрытия или фундаментом. При травяном покрытии площадок предусматривать пешеходные дорожки к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дованию с твердым, мягким или комбинированным видами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2.9. Для сопряжения поверхностей площадки и газона применять садовые бортовые камни со скошенными или закругленными краями.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2.10.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097203">
          <w:rPr>
            <w:rFonts w:ascii="Times New Roman" w:eastAsia="Times New Roman" w:hAnsi="Times New Roman" w:cs="Times New Roman"/>
            <w:sz w:val="28"/>
            <w:szCs w:val="20"/>
          </w:rPr>
          <w:t>1 м</w:t>
        </w:r>
      </w:smartTag>
      <w:r w:rsidRPr="00097203">
        <w:rPr>
          <w:rFonts w:ascii="Times New Roman" w:eastAsia="Times New Roman" w:hAnsi="Times New Roman" w:cs="Times New Roman"/>
          <w:sz w:val="28"/>
          <w:szCs w:val="20"/>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тений с ядовитыми плодами.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2.11. Размещение игрового оборудования проектировать с учетом норм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тивных параметров безопасности, представленных в </w:t>
      </w:r>
      <w:hyperlink r:id="rId35"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приложения 1 к настоящим Правилам. Площадки спортивно-игровых комплексов оборудовать стендом с правилами поведения на площадке и пользования спортивно-игровым оборудованием.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2.12. Осветительное оборудование должно функционировать в режиме освещения территории, на которой расположена площадка. Не допускать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 xml:space="preserve">мещение осветительного оборудования на высоте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3. Площадки отдыха предназначены для тихого отдыха и настольных игр взрослого населения. Их следует размещать на участках жилой застройки на озелененных территориях. Площадки отдыха рекомендуется устанавливать проходными, примыкать к проездам, посадочным площадкам остановок, разв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ротным площадкам. Между ними и площадкой отдыха рекомендуется пред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сматривать полосу озеленения (кустарник, деревья)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Расстояние от границы площадки отдыха до мест хранения автомобилей установлено </w:t>
      </w:r>
      <w:r w:rsidRPr="00097203">
        <w:rPr>
          <w:rFonts w:ascii="Times New Roman" w:eastAsia="Times New Roman" w:hAnsi="Times New Roman" w:cs="Times New Roman"/>
          <w:sz w:val="28"/>
          <w:szCs w:val="28"/>
        </w:rPr>
        <w:t>пост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тарно-защитные зоны и санитарная классификация предприятий, сооружений и иных объектов» (далее - СанПиН 2.2.1/2.1.1. 1200-03). </w:t>
      </w:r>
      <w:proofErr w:type="spellStart"/>
      <w:r w:rsidRPr="00097203">
        <w:rPr>
          <w:rFonts w:ascii="Times New Roman" w:eastAsia="Times New Roman" w:hAnsi="Times New Roman" w:cs="Times New Roman"/>
          <w:sz w:val="28"/>
          <w:szCs w:val="20"/>
        </w:rPr>
        <w:t>Отстойно</w:t>
      </w:r>
      <w:proofErr w:type="spellEnd"/>
      <w:r w:rsidRPr="00097203">
        <w:rPr>
          <w:rFonts w:ascii="Times New Roman" w:eastAsia="Times New Roman" w:hAnsi="Times New Roman" w:cs="Times New Roman"/>
          <w:sz w:val="28"/>
          <w:szCs w:val="20"/>
        </w:rPr>
        <w:t xml:space="preserve">-разворотных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Расстояние от окон жилых домов до границ площадок тихого отд</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ха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площадок шумных настольных игр -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Площадки отдыха на жилых территориях следует проектировать из расчета 0,1 - 0,2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на жителя. Оптимальный размер площадки 50 - 100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минимальный размер площадки отдыха - не менее 15 - 20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Допускается совмещение площадок тихого отдыха с детскими площадками. Не рекоменд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lastRenderedPageBreak/>
        <w:t>ется объединение тихого отдыха и шумных настольных игр на одной площадке. На территориях парков рекомендуется организация площадок-лужаек для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на траве.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Обязательный перечень элементов благоустройства на площадке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включает: твердые виды покрытия, элементы сопряжения поверхности площадки с газоном, озеленение, скамьи для отдыха, скамьи и столы, урны,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Покрытие площадки рекомендуется проектировать в виде плиточного мощения. При совмещении площадок отдыха и детских площадок не допуск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ется устройство твердых видов покрытия в зоне детских игр.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3.4. Рекомендуется применять </w:t>
      </w:r>
      <w:proofErr w:type="spellStart"/>
      <w:r w:rsidRPr="00097203">
        <w:rPr>
          <w:rFonts w:ascii="Times New Roman" w:eastAsia="Times New Roman" w:hAnsi="Times New Roman" w:cs="Times New Roman"/>
          <w:sz w:val="28"/>
          <w:szCs w:val="20"/>
        </w:rPr>
        <w:t>периметральное</w:t>
      </w:r>
      <w:proofErr w:type="spellEnd"/>
      <w:r w:rsidRPr="00097203">
        <w:rPr>
          <w:rFonts w:ascii="Times New Roman" w:eastAsia="Times New Roman" w:hAnsi="Times New Roman" w:cs="Times New Roman"/>
          <w:sz w:val="28"/>
          <w:szCs w:val="20"/>
        </w:rPr>
        <w:t xml:space="preserve"> озеленение, одиночные посадки деревьев и кустарников, цветники, вертикальное и мобильное озелен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Площадки-лужайки должны быть окружены группами деревьев и куста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 xml:space="preserve">ников, покрытие - из устойчивых к </w:t>
      </w:r>
      <w:proofErr w:type="spellStart"/>
      <w:r w:rsidRPr="00097203">
        <w:rPr>
          <w:rFonts w:ascii="Times New Roman" w:eastAsia="Times New Roman" w:hAnsi="Times New Roman" w:cs="Times New Roman"/>
          <w:sz w:val="28"/>
          <w:szCs w:val="20"/>
        </w:rPr>
        <w:t>вытаптыванию</w:t>
      </w:r>
      <w:proofErr w:type="spellEnd"/>
      <w:r w:rsidRPr="00097203">
        <w:rPr>
          <w:rFonts w:ascii="Times New Roman" w:eastAsia="Times New Roman" w:hAnsi="Times New Roman" w:cs="Times New Roman"/>
          <w:sz w:val="28"/>
          <w:szCs w:val="20"/>
        </w:rPr>
        <w:t xml:space="preserve"> видов трав. Не допускается применение растений с ядовитыми плодами.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Функционирование осветительного оборудования обеспечивать в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жиме освещения территории, на которой расположена площадка.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3.6. Минимальный размер площадки с установкой одного стола со скам</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 xml:space="preserve">ями для настольных игр устанавливать 12 - 15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площадок рекомендуется вести в зависимости от вида специализации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щадки. Расстояние от границы площадки до мест хранения легковых автомоб</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лей установлено согласно </w:t>
      </w:r>
      <w:r w:rsidRPr="00097203">
        <w:rPr>
          <w:rFonts w:ascii="Times New Roman" w:eastAsia="Times New Roman" w:hAnsi="Times New Roman" w:cs="Times New Roman"/>
          <w:sz w:val="28"/>
          <w:szCs w:val="28"/>
        </w:rPr>
        <w:t>СанПиН 2.2.1/2.1.1. 1200-03.</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4.1. </w:t>
      </w:r>
      <w:r w:rsidRPr="00097203">
        <w:rPr>
          <w:rFonts w:ascii="Times New Roman" w:eastAsia="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с учетом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обслуживания населения прилегающей жилой застройки. Минимальное расст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яние от границ спортплощадок до окон жилых домов рекомендуется принимать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xml:space="preserve"> в зависимости от шумовых характеристик площадки. Комплек</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 xml:space="preserve">ные физкультурно-спортивные площадки для детей дошкольного возраста (на 75 детей) устанавливать площадью не менее </w:t>
      </w:r>
      <w:smartTag w:uri="urn:schemas-microsoft-com:office:smarttags" w:element="metricconverter">
        <w:smartTagPr>
          <w:attr w:name="ProductID" w:val="150 кв. м"/>
        </w:smartTagPr>
        <w:r w:rsidRPr="00097203">
          <w:rPr>
            <w:rFonts w:ascii="Times New Roman" w:eastAsia="Times New Roman" w:hAnsi="Times New Roman" w:cs="Times New Roman"/>
            <w:sz w:val="28"/>
            <w:szCs w:val="28"/>
          </w:rPr>
          <w:t>150 кв. м</w:t>
        </w:r>
      </w:smartTag>
      <w:r w:rsidRPr="00097203">
        <w:rPr>
          <w:rFonts w:ascii="Times New Roman" w:eastAsia="Times New Roman" w:hAnsi="Times New Roman" w:cs="Times New Roman"/>
          <w:sz w:val="28"/>
          <w:szCs w:val="28"/>
        </w:rPr>
        <w:t xml:space="preserve">, школьного возраста (100 детей) - не менее </w:t>
      </w:r>
      <w:smartTag w:uri="urn:schemas-microsoft-com:office:smarttags" w:element="metricconverter">
        <w:smartTagPr>
          <w:attr w:name="ProductID" w:val="250 кв. м"/>
        </w:smartTagPr>
        <w:r w:rsidRPr="00097203">
          <w:rPr>
            <w:rFonts w:ascii="Times New Roman" w:eastAsia="Times New Roman" w:hAnsi="Times New Roman" w:cs="Times New Roman"/>
            <w:sz w:val="28"/>
            <w:szCs w:val="28"/>
          </w:rPr>
          <w:t>250 кв. м</w:t>
        </w:r>
      </w:smartTag>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Обязательный перечень элементов благоустройства территории на спортивной площадке включает: мягкие или газонные виды покрытия, спо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тивное оборудование. Рекомендуется озеленение и ограждение площадки.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Озеленение рекомендуется размещать по периметру площадки,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4.4. Площадки оборудовать сетчатым ограждением высотой 2,5 -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Площадки для установки контейнеров для сбора твердых коммунал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ных отходов.</w:t>
      </w:r>
    </w:p>
    <w:p w:rsidR="00097203" w:rsidRPr="00097203" w:rsidRDefault="00097203" w:rsidP="00097203">
      <w:pPr>
        <w:spacing w:after="0" w:line="322" w:lineRule="exact"/>
        <w:ind w:left="40"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5.1. Контейнерные площадки и площадки для складирования отдельных групп коммунальных отходов - специально оборудованные места, предназн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ченные для складирования коммунальных отходов. Наличие таких площадок предусматривать в составе территорий и участков любого функционального назначения, где могут накапливаться коммунальные отходы.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5.2. Площадки размещать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на участках жилой застройки - не далее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от входов, считая по пешеходным дорожкам от дальнего подъезда, при этом территория площадки должна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мыкать к проездам, но не мешать проезду транспорта. При обособленном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мещении площадки (вдали от проездов) предусматривать возможность удобн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подъезда транспорта для очистки контейнеров и наличия разворотных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щадок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xml:space="preserve"> на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5.3. Размер площадки на один контейнер установить – 2 - 3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Между контейнером и краем площадки размер прохода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между контейнерами - не менее </w:t>
      </w:r>
      <w:smartTag w:uri="urn:schemas-microsoft-com:office:smarttags" w:element="metricconverter">
        <w:smartTagPr>
          <w:attr w:name="ProductID" w:val="0,35 м"/>
        </w:smartTagPr>
        <w:r w:rsidRPr="00097203">
          <w:rPr>
            <w:rFonts w:ascii="Times New Roman" w:eastAsia="Times New Roman" w:hAnsi="Times New Roman" w:cs="Times New Roman"/>
            <w:sz w:val="28"/>
            <w:szCs w:val="20"/>
          </w:rPr>
          <w:t>0,35 м</w:t>
        </w:r>
      </w:smartTag>
      <w:r w:rsidRPr="00097203">
        <w:rPr>
          <w:rFonts w:ascii="Times New Roman" w:eastAsia="Times New Roman" w:hAnsi="Times New Roman" w:cs="Times New Roman"/>
          <w:sz w:val="28"/>
          <w:szCs w:val="20"/>
        </w:rPr>
        <w:t>. На территории жилого назначения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щадки проектировать из расчета </w:t>
      </w:r>
      <w:smartTag w:uri="urn:schemas-microsoft-com:office:smarttags" w:element="metricconverter">
        <w:smartTagPr>
          <w:attr w:name="ProductID" w:val="0,03 кв. м"/>
        </w:smartTagPr>
        <w:r w:rsidRPr="00097203">
          <w:rPr>
            <w:rFonts w:ascii="Times New Roman" w:eastAsia="Times New Roman" w:hAnsi="Times New Roman" w:cs="Times New Roman"/>
            <w:sz w:val="28"/>
            <w:szCs w:val="20"/>
          </w:rPr>
          <w:t>0,03 кв. м</w:t>
        </w:r>
      </w:smartTag>
      <w:r w:rsidRPr="00097203">
        <w:rPr>
          <w:rFonts w:ascii="Times New Roman" w:eastAsia="Times New Roman" w:hAnsi="Times New Roman" w:cs="Times New Roman"/>
          <w:sz w:val="28"/>
          <w:szCs w:val="20"/>
        </w:rPr>
        <w:t xml:space="preserve"> на 1 жителя.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твердых коммунальных отходов, осветительное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дование.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5.5. Покрытие площадки следует устанавливать аналогичным покрытию транспортных проездов. Уклон покрытия площадки установить 5 - 10% в 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рону проезжей части, чтобы не допускать застаивания воды и скатывания 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тейнера.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5.6. Контейнеры для сбора коммунальных отходов, рекомендуется окр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сить в зеленый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0"/>
        </w:rPr>
        <w:t xml:space="preserve">5.7 </w:t>
      </w:r>
      <w:r w:rsidRPr="00097203">
        <w:rPr>
          <w:rFonts w:ascii="Times New Roman" w:eastAsia="Times New Roman" w:hAnsi="Times New Roman" w:cs="Times New Roman"/>
          <w:sz w:val="28"/>
          <w:szCs w:val="28"/>
          <w:lang w:eastAsia="x-none"/>
        </w:rPr>
        <w:t>Раздельное накопление ТКО предусматривает разделение отходов п</w:t>
      </w:r>
      <w:r w:rsidRPr="00097203">
        <w:rPr>
          <w:rFonts w:ascii="Times New Roman" w:eastAsia="Times New Roman" w:hAnsi="Times New Roman" w:cs="Times New Roman"/>
          <w:sz w:val="28"/>
          <w:szCs w:val="28"/>
          <w:lang w:eastAsia="x-none"/>
        </w:rPr>
        <w:t>о</w:t>
      </w:r>
      <w:r w:rsidRPr="00097203">
        <w:rPr>
          <w:rFonts w:ascii="Times New Roman" w:eastAsia="Times New Roman" w:hAnsi="Times New Roman" w:cs="Times New Roman"/>
          <w:sz w:val="28"/>
          <w:szCs w:val="28"/>
          <w:lang w:eastAsia="x-none"/>
        </w:rPr>
        <w:t>требителями по видам и складирование сортированных ТКО в отдельных ко</w:t>
      </w:r>
      <w:r w:rsidRPr="00097203">
        <w:rPr>
          <w:rFonts w:ascii="Times New Roman" w:eastAsia="Times New Roman" w:hAnsi="Times New Roman" w:cs="Times New Roman"/>
          <w:sz w:val="28"/>
          <w:szCs w:val="28"/>
          <w:lang w:eastAsia="x-none"/>
        </w:rPr>
        <w:t>н</w:t>
      </w:r>
      <w:r w:rsidRPr="00097203">
        <w:rPr>
          <w:rFonts w:ascii="Times New Roman" w:eastAsia="Times New Roman" w:hAnsi="Times New Roman" w:cs="Times New Roman"/>
          <w:sz w:val="28"/>
          <w:szCs w:val="28"/>
          <w:lang w:eastAsia="x-none"/>
        </w:rPr>
        <w:t>тейнерах с соответствующим цветовым обозначением.</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При организации раздельного накопления ТКО необходимо учитывать перечень видов отходов, в состав которых входят полезные компоненты, зах</w:t>
      </w:r>
      <w:r w:rsidRPr="00097203">
        <w:rPr>
          <w:rFonts w:ascii="Times New Roman" w:eastAsia="Times New Roman" w:hAnsi="Times New Roman" w:cs="Times New Roman"/>
          <w:sz w:val="28"/>
          <w:szCs w:val="28"/>
          <w:lang w:eastAsia="x-none"/>
        </w:rPr>
        <w:t>о</w:t>
      </w:r>
      <w:r w:rsidRPr="00097203">
        <w:rPr>
          <w:rFonts w:ascii="Times New Roman" w:eastAsia="Times New Roman" w:hAnsi="Times New Roman" w:cs="Times New Roman"/>
          <w:sz w:val="28"/>
          <w:szCs w:val="28"/>
          <w:lang w:eastAsia="x-none"/>
        </w:rPr>
        <w:t>ронение которых запрещается в соответствии с законодательством Российской Федерации.</w:t>
      </w:r>
    </w:p>
    <w:p w:rsidR="00097203" w:rsidRPr="00097203" w:rsidRDefault="00097203" w:rsidP="00097203">
      <w:pPr>
        <w:widowControl w:val="0"/>
        <w:tabs>
          <w:tab w:val="left" w:pos="709"/>
        </w:tabs>
        <w:spacing w:after="0" w:line="240" w:lineRule="auto"/>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ab/>
        <w:t>При осуществлении раздельного накопления ТКО используются конте</w:t>
      </w:r>
      <w:r w:rsidRPr="00097203">
        <w:rPr>
          <w:rFonts w:ascii="Times New Roman" w:eastAsia="Times New Roman" w:hAnsi="Times New Roman" w:cs="Times New Roman"/>
          <w:sz w:val="28"/>
          <w:szCs w:val="28"/>
          <w:lang w:eastAsia="x-none"/>
        </w:rPr>
        <w:t>й</w:t>
      </w:r>
      <w:r w:rsidRPr="00097203">
        <w:rPr>
          <w:rFonts w:ascii="Times New Roman" w:eastAsia="Times New Roman" w:hAnsi="Times New Roman" w:cs="Times New Roman"/>
          <w:sz w:val="28"/>
          <w:szCs w:val="28"/>
          <w:lang w:eastAsia="x-none"/>
        </w:rPr>
        <w:t>неры со следующим цветовым обозначением:</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lastRenderedPageBreak/>
        <w:t>несортированные ТКО - стандартный темно-зеленый цвет (хаки);</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бумага - зеленый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пластик - желтый цвет (допускается сетчатый контейнер);</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стекло - синий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пищевые отходы - черный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зеленым цветовым обозначением складируются ТКО, классифицируемые в соответствии с Федеральным классификационным кат</w:t>
      </w:r>
      <w:r w:rsidRPr="00097203">
        <w:rPr>
          <w:rFonts w:ascii="Times New Roman" w:eastAsia="Times New Roman" w:hAnsi="Times New Roman" w:cs="Times New Roman"/>
          <w:sz w:val="28"/>
          <w:szCs w:val="28"/>
          <w:lang w:eastAsia="x-none"/>
        </w:rPr>
        <w:t>а</w:t>
      </w:r>
      <w:r w:rsidRPr="00097203">
        <w:rPr>
          <w:rFonts w:ascii="Times New Roman" w:eastAsia="Times New Roman" w:hAnsi="Times New Roman" w:cs="Times New Roman"/>
          <w:sz w:val="28"/>
          <w:szCs w:val="28"/>
          <w:lang w:eastAsia="x-none"/>
        </w:rPr>
        <w:t>логом отходов как бумага и изделия из бумаги, утратившие потребительские свойства.</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желтым цветовым обозначением складируются ТКО, классифицируемые в соответствии с Федеральным классификационным кат</w:t>
      </w:r>
      <w:r w:rsidRPr="00097203">
        <w:rPr>
          <w:rFonts w:ascii="Times New Roman" w:eastAsia="Times New Roman" w:hAnsi="Times New Roman" w:cs="Times New Roman"/>
          <w:sz w:val="28"/>
          <w:szCs w:val="28"/>
          <w:lang w:eastAsia="x-none"/>
        </w:rPr>
        <w:t>а</w:t>
      </w:r>
      <w:r w:rsidRPr="00097203">
        <w:rPr>
          <w:rFonts w:ascii="Times New Roman" w:eastAsia="Times New Roman" w:hAnsi="Times New Roman" w:cs="Times New Roman"/>
          <w:sz w:val="28"/>
          <w:szCs w:val="28"/>
          <w:lang w:eastAsia="x-none"/>
        </w:rPr>
        <w:t>логом отходов как пластмассовые изделия, утратившие потребительские сво</w:t>
      </w:r>
      <w:r w:rsidRPr="00097203">
        <w:rPr>
          <w:rFonts w:ascii="Times New Roman" w:eastAsia="Times New Roman" w:hAnsi="Times New Roman" w:cs="Times New Roman"/>
          <w:sz w:val="28"/>
          <w:szCs w:val="28"/>
          <w:lang w:eastAsia="x-none"/>
        </w:rPr>
        <w:t>й</w:t>
      </w:r>
      <w:r w:rsidRPr="00097203">
        <w:rPr>
          <w:rFonts w:ascii="Times New Roman" w:eastAsia="Times New Roman" w:hAnsi="Times New Roman" w:cs="Times New Roman"/>
          <w:sz w:val="28"/>
          <w:szCs w:val="28"/>
          <w:lang w:eastAsia="x-none"/>
        </w:rPr>
        <w:t>ства (не включая резиновые изделия).</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синим цветовым обозначением складируются ТКО, кла</w:t>
      </w:r>
      <w:r w:rsidRPr="00097203">
        <w:rPr>
          <w:rFonts w:ascii="Times New Roman" w:eastAsia="Times New Roman" w:hAnsi="Times New Roman" w:cs="Times New Roman"/>
          <w:sz w:val="28"/>
          <w:szCs w:val="28"/>
          <w:lang w:eastAsia="x-none"/>
        </w:rPr>
        <w:t>с</w:t>
      </w:r>
      <w:r w:rsidRPr="00097203">
        <w:rPr>
          <w:rFonts w:ascii="Times New Roman" w:eastAsia="Times New Roman" w:hAnsi="Times New Roman" w:cs="Times New Roman"/>
          <w:sz w:val="28"/>
          <w:szCs w:val="28"/>
          <w:lang w:eastAsia="x-none"/>
        </w:rPr>
        <w:t>сифицируемые в соответствии с Федеральным классификационным каталогом отходов как отходы стекла и изделий из стекла.</w:t>
      </w:r>
    </w:p>
    <w:p w:rsidR="00097203" w:rsidRPr="00097203" w:rsidRDefault="00097203" w:rsidP="00097203">
      <w:pPr>
        <w:widowControl w:val="0"/>
        <w:tabs>
          <w:tab w:val="left" w:pos="1134"/>
        </w:tabs>
        <w:spacing w:after="0" w:line="240" w:lineRule="auto"/>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черным цветовым обозначением складируются ТКО, класс</w:t>
      </w:r>
      <w:r w:rsidRPr="00097203">
        <w:rPr>
          <w:rFonts w:ascii="Times New Roman" w:eastAsia="Times New Roman" w:hAnsi="Times New Roman" w:cs="Times New Roman"/>
          <w:sz w:val="28"/>
          <w:szCs w:val="28"/>
          <w:lang w:eastAsia="x-none"/>
        </w:rPr>
        <w:t>и</w:t>
      </w:r>
      <w:r w:rsidRPr="00097203">
        <w:rPr>
          <w:rFonts w:ascii="Times New Roman" w:eastAsia="Times New Roman" w:hAnsi="Times New Roman" w:cs="Times New Roman"/>
          <w:sz w:val="28"/>
          <w:szCs w:val="28"/>
          <w:lang w:eastAsia="x-none"/>
        </w:rPr>
        <w:t>фицируемые в соответствии с Федеральным классификационным каталогом о</w:t>
      </w:r>
      <w:r w:rsidRPr="00097203">
        <w:rPr>
          <w:rFonts w:ascii="Times New Roman" w:eastAsia="Times New Roman" w:hAnsi="Times New Roman" w:cs="Times New Roman"/>
          <w:sz w:val="28"/>
          <w:szCs w:val="28"/>
          <w:lang w:eastAsia="x-none"/>
        </w:rPr>
        <w:t>т</w:t>
      </w:r>
      <w:r w:rsidRPr="00097203">
        <w:rPr>
          <w:rFonts w:ascii="Times New Roman" w:eastAsia="Times New Roman" w:hAnsi="Times New Roman" w:cs="Times New Roman"/>
          <w:sz w:val="28"/>
          <w:szCs w:val="28"/>
          <w:lang w:eastAsia="x-none"/>
        </w:rPr>
        <w:t>ходов как отходы пищевой продукции, исключая напитки и табачные изделия.</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со стандартным темно-зеленым цветовым обозначением складируются ТКО, не относящиеся к отходам, указанным в четыре-шесть настоящего подпункта, либо отходы, в отношении которых не осуществляется раздельное накопление.</w:t>
      </w:r>
    </w:p>
    <w:p w:rsidR="00097203" w:rsidRPr="00097203" w:rsidRDefault="00097203" w:rsidP="00097203">
      <w:pPr>
        <w:widowControl w:val="0"/>
        <w:tabs>
          <w:tab w:val="left" w:pos="1134"/>
        </w:tabs>
        <w:spacing w:after="0" w:line="240" w:lineRule="auto"/>
        <w:jc w:val="both"/>
        <w:rPr>
          <w:rFonts w:ascii="Times New Roman" w:eastAsia="Times New Roman" w:hAnsi="Times New Roman" w:cs="Courier New"/>
          <w:b/>
          <w:sz w:val="24"/>
          <w:szCs w:val="24"/>
          <w:lang w:eastAsia="ar-SA"/>
        </w:rPr>
      </w:pPr>
      <w:r w:rsidRPr="00097203">
        <w:rPr>
          <w:rFonts w:ascii="Times New Roman" w:eastAsia="Times New Roman" w:hAnsi="Times New Roman" w:cs="Courier New"/>
          <w:sz w:val="28"/>
          <w:szCs w:val="28"/>
        </w:rPr>
        <w:t>При осуществлении раздельного накопления ТКО могут по необходимости и</w:t>
      </w:r>
      <w:r w:rsidRPr="00097203">
        <w:rPr>
          <w:rFonts w:ascii="Times New Roman" w:eastAsia="Times New Roman" w:hAnsi="Times New Roman" w:cs="Courier New"/>
          <w:sz w:val="28"/>
          <w:szCs w:val="28"/>
        </w:rPr>
        <w:t>с</w:t>
      </w:r>
      <w:r w:rsidRPr="00097203">
        <w:rPr>
          <w:rFonts w:ascii="Times New Roman" w:eastAsia="Times New Roman" w:hAnsi="Times New Roman" w:cs="Courier New"/>
          <w:sz w:val="28"/>
          <w:szCs w:val="28"/>
        </w:rPr>
        <w:t>пользоваться дополнительные цветовые обозначения (накопление стекла ра</w:t>
      </w:r>
      <w:r w:rsidRPr="00097203">
        <w:rPr>
          <w:rFonts w:ascii="Times New Roman" w:eastAsia="Times New Roman" w:hAnsi="Times New Roman" w:cs="Courier New"/>
          <w:sz w:val="28"/>
          <w:szCs w:val="28"/>
        </w:rPr>
        <w:t>з</w:t>
      </w:r>
      <w:r w:rsidRPr="00097203">
        <w:rPr>
          <w:rFonts w:ascii="Times New Roman" w:eastAsia="Times New Roman" w:hAnsi="Times New Roman" w:cs="Courier New"/>
          <w:sz w:val="28"/>
          <w:szCs w:val="28"/>
        </w:rPr>
        <w:t>личных цветов, накопление текстиля и пр.).</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Площадки для выгула собак размещаются на территориях общего пол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 xml:space="preserve">зования, за пределами санитарной зоны источников водоснабжения первого и второго поясов.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6.1. Размеры площадок для выгула собак, размещаемые на территориях жилого назначения 400 - 600 </w:t>
      </w:r>
      <w:proofErr w:type="spellStart"/>
      <w:r w:rsidRPr="00097203">
        <w:rPr>
          <w:rFonts w:ascii="Times New Roman" w:eastAsia="Times New Roman" w:hAnsi="Times New Roman" w:cs="Times New Roman"/>
          <w:sz w:val="28"/>
          <w:szCs w:val="28"/>
        </w:rPr>
        <w:t>кв.м</w:t>
      </w:r>
      <w:proofErr w:type="spellEnd"/>
      <w:r w:rsidRPr="00097203">
        <w:rPr>
          <w:rFonts w:ascii="Times New Roman" w:eastAsia="Times New Roman" w:hAnsi="Times New Roman" w:cs="Times New Roman"/>
          <w:sz w:val="28"/>
          <w:szCs w:val="28"/>
        </w:rPr>
        <w:t xml:space="preserve">, на прочих территориях - до 800 </w:t>
      </w:r>
      <w:proofErr w:type="spellStart"/>
      <w:r w:rsidRPr="00097203">
        <w:rPr>
          <w:rFonts w:ascii="Times New Roman" w:eastAsia="Times New Roman" w:hAnsi="Times New Roman" w:cs="Times New Roman"/>
          <w:sz w:val="28"/>
          <w:szCs w:val="28"/>
        </w:rPr>
        <w:t>кв.м</w:t>
      </w:r>
      <w:proofErr w:type="spellEnd"/>
      <w:r w:rsidRPr="00097203">
        <w:rPr>
          <w:rFonts w:ascii="Times New Roman" w:eastAsia="Times New Roman" w:hAnsi="Times New Roman" w:cs="Times New Roman"/>
          <w:sz w:val="28"/>
          <w:szCs w:val="28"/>
        </w:rPr>
        <w:t>, в усл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виях сложившейся застройки размер площадок может быть уменьшен, исходя из имеющихся территориальных возможностей. Расстояние от границы пл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6.2. </w:t>
      </w:r>
      <w:proofErr w:type="gramStart"/>
      <w:r w:rsidRPr="00097203">
        <w:rPr>
          <w:rFonts w:ascii="Times New Roman" w:eastAsia="Times New Roman" w:hAnsi="Times New Roman" w:cs="Times New Roman"/>
          <w:sz w:val="28"/>
          <w:szCs w:val="28"/>
        </w:rPr>
        <w:t>Поверхность части площадки, предназначенной для выгула собак, должна иметь выровненную поверхность, обеспечивающую хороший дренаж, не травмирующую конечности животных (газонное, песчаное, песчано-земляное), обеспечивающую удобство для регулярной уборки и обновления.</w:t>
      </w:r>
      <w:proofErr w:type="gramEnd"/>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6.3</w:t>
      </w:r>
      <w:r w:rsidRPr="00544BA9">
        <w:rPr>
          <w:rFonts w:ascii="Times New Roman" w:eastAsia="Calibri" w:hAnsi="Times New Roman" w:cs="Arial"/>
          <w:sz w:val="28"/>
          <w:szCs w:val="20"/>
        </w:rPr>
        <w:t xml:space="preserve"> Ограждение площадки, как правило, следует выполнять из легкой м</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 xml:space="preserve">таллической сетки высотой не менее </w:t>
      </w:r>
      <w:smartTag w:uri="urn:schemas-microsoft-com:office:smarttags" w:element="metricconverter">
        <w:smartTagPr>
          <w:attr w:name="ProductID" w:val="1,5 м"/>
        </w:smartTagPr>
        <w:r w:rsidRPr="00544BA9">
          <w:rPr>
            <w:rFonts w:ascii="Times New Roman" w:eastAsia="Calibri" w:hAnsi="Times New Roman" w:cs="Arial"/>
            <w:sz w:val="28"/>
            <w:szCs w:val="20"/>
          </w:rPr>
          <w:t>1,5 м</w:t>
        </w:r>
      </w:smartTag>
      <w:r w:rsidRPr="00544BA9">
        <w:rPr>
          <w:rFonts w:ascii="Times New Roman" w:eastAsia="Calibri" w:hAnsi="Times New Roman" w:cs="Arial"/>
          <w:sz w:val="28"/>
          <w:szCs w:val="20"/>
        </w:rPr>
        <w:t>.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lastRenderedPageBreak/>
        <w:t>бе травму.</w:t>
      </w:r>
    </w:p>
    <w:p w:rsidR="00097203" w:rsidRPr="00097203" w:rsidRDefault="00EC37B9" w:rsidP="0009720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097203" w:rsidRPr="00097203">
        <w:rPr>
          <w:rFonts w:ascii="Times New Roman" w:eastAsia="Times New Roman" w:hAnsi="Times New Roman" w:cs="Times New Roman"/>
          <w:sz w:val="28"/>
          <w:szCs w:val="28"/>
        </w:rPr>
        <w:t xml:space="preserve">. На территории площадки </w:t>
      </w:r>
      <w:r w:rsidRPr="00544BA9">
        <w:rPr>
          <w:rFonts w:ascii="Times New Roman" w:eastAsia="Calibri" w:hAnsi="Times New Roman" w:cs="Arial"/>
          <w:sz w:val="28"/>
          <w:szCs w:val="20"/>
        </w:rPr>
        <w:t>рекомендуется</w:t>
      </w:r>
      <w:r w:rsidRPr="00097203">
        <w:rPr>
          <w:rFonts w:ascii="Times New Roman" w:eastAsia="Times New Roman" w:hAnsi="Times New Roman" w:cs="Times New Roman"/>
          <w:sz w:val="28"/>
          <w:szCs w:val="28"/>
        </w:rPr>
        <w:t xml:space="preserve"> </w:t>
      </w:r>
      <w:r w:rsidR="00097203" w:rsidRPr="00097203">
        <w:rPr>
          <w:rFonts w:ascii="Times New Roman" w:eastAsia="Times New Roman" w:hAnsi="Times New Roman" w:cs="Times New Roman"/>
          <w:sz w:val="28"/>
          <w:szCs w:val="28"/>
        </w:rPr>
        <w:t>предусматрива</w:t>
      </w:r>
      <w:r>
        <w:rPr>
          <w:rFonts w:ascii="Times New Roman" w:eastAsia="Times New Roman" w:hAnsi="Times New Roman" w:cs="Times New Roman"/>
          <w:sz w:val="28"/>
          <w:szCs w:val="28"/>
        </w:rPr>
        <w:t>ть</w:t>
      </w:r>
      <w:r w:rsidR="00097203" w:rsidRPr="00097203">
        <w:rPr>
          <w:rFonts w:ascii="Times New Roman" w:eastAsia="Times New Roman" w:hAnsi="Times New Roman" w:cs="Times New Roman"/>
          <w:sz w:val="28"/>
          <w:szCs w:val="28"/>
        </w:rPr>
        <w:t xml:space="preserve"> размещ</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ние информационного стенда с правилами пользования площадкой.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сельского поселения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уличных (в виде «карманов» и отступов от проезжей части), гостевых (на участке жилой застройки), для хранения автомобилей населения, </w:t>
      </w:r>
      <w:proofErr w:type="spellStart"/>
      <w:r w:rsidRPr="00097203">
        <w:rPr>
          <w:rFonts w:ascii="Times New Roman" w:eastAsia="Times New Roman" w:hAnsi="Times New Roman" w:cs="Times New Roman"/>
          <w:sz w:val="28"/>
          <w:szCs w:val="20"/>
        </w:rPr>
        <w:t>приобъектные</w:t>
      </w:r>
      <w:proofErr w:type="spellEnd"/>
      <w:r w:rsidRPr="00097203">
        <w:rPr>
          <w:rFonts w:ascii="Times New Roman" w:eastAsia="Times New Roman" w:hAnsi="Times New Roman" w:cs="Times New Roman"/>
          <w:sz w:val="28"/>
          <w:szCs w:val="20"/>
        </w:rPr>
        <w:t xml:space="preserve"> (у объекта или группы объектов), прочих (грузовых, перехватывающих).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7.1. Расстояние от границ автостоянок до окон жилых и общественных заданий установлено в соответствии с </w:t>
      </w:r>
      <w:r w:rsidRPr="00097203">
        <w:rPr>
          <w:rFonts w:ascii="Times New Roman" w:eastAsia="Times New Roman" w:hAnsi="Times New Roman" w:cs="Times New Roman"/>
          <w:sz w:val="28"/>
          <w:szCs w:val="28"/>
        </w:rPr>
        <w:t>СанПиН 2.2.1/2.1.1. 1200-03</w:t>
      </w:r>
      <w:r w:rsidRPr="00097203">
        <w:rPr>
          <w:rFonts w:ascii="Arial" w:eastAsia="Times New Roman" w:hAnsi="Arial" w:cs="Arial"/>
          <w:sz w:val="24"/>
          <w:szCs w:val="24"/>
        </w:rPr>
        <w:t xml:space="preserve">. </w:t>
      </w:r>
      <w:r w:rsidRPr="00097203">
        <w:rPr>
          <w:rFonts w:ascii="Times New Roman" w:eastAsia="Times New Roman" w:hAnsi="Times New Roman" w:cs="Times New Roman"/>
          <w:sz w:val="28"/>
          <w:szCs w:val="20"/>
        </w:rPr>
        <w:t>На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ках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автостоянок долю мест для автомобилей инвалидов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 xml:space="preserve">тировать согласно </w:t>
      </w:r>
      <w:r w:rsidRPr="00097203">
        <w:rPr>
          <w:rFonts w:ascii="Times New Roman" w:eastAsia="Times New Roman" w:hAnsi="Times New Roman" w:cs="Times New Roman"/>
          <w:sz w:val="28"/>
          <w:szCs w:val="28"/>
        </w:rPr>
        <w:t>строительных норм и правила СНиП 35-01-2001 «Досту</w:t>
      </w:r>
      <w:r w:rsidRPr="00097203">
        <w:rPr>
          <w:rFonts w:ascii="Times New Roman" w:eastAsia="Times New Roman" w:hAnsi="Times New Roman" w:cs="Times New Roman"/>
          <w:sz w:val="28"/>
          <w:szCs w:val="28"/>
        </w:rPr>
        <w:t>п</w:t>
      </w:r>
      <w:r w:rsidRPr="00097203">
        <w:rPr>
          <w:rFonts w:ascii="Times New Roman" w:eastAsia="Times New Roman" w:hAnsi="Times New Roman" w:cs="Times New Roman"/>
          <w:sz w:val="28"/>
          <w:szCs w:val="28"/>
        </w:rPr>
        <w:t>ность зданий и сооружений для маломобильных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блокировать по два или более мест без объемных разделителей, а лишь с обозначением границы прох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да при помощи ярко-желтой разметки.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7.2.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конца или начала посадочной площадки.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7.3. Обязательный перечень элементов благоустройства территории на площадках автостоянок включает: твердые виды покрытия, элементы сопряж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ния поверхностей, разделительные элементы, осветительное и информационное оборудование.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7.4. Покрытие площадок рекомендуется проектировать аналогичным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крытию транспортных проездов.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7.5. Разделительные элементы на площадках могут быть выполнены в 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де разметки (белых полос), озелененных полос (газонов), контейнерного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18.</w:t>
      </w:r>
      <w:r w:rsidR="00163C97">
        <w:rPr>
          <w:rFonts w:ascii="Times New Roman" w:eastAsia="Times New Roman" w:hAnsi="Times New Roman" w:cs="Times New Roman"/>
          <w:sz w:val="28"/>
          <w:szCs w:val="20"/>
        </w:rPr>
        <w:t xml:space="preserve"> </w:t>
      </w:r>
      <w:r w:rsidRPr="00097203">
        <w:rPr>
          <w:rFonts w:ascii="Times New Roman" w:eastAsia="Times New Roman" w:hAnsi="Times New Roman" w:cs="Times New Roman"/>
          <w:sz w:val="28"/>
          <w:szCs w:val="20"/>
        </w:rPr>
        <w:t>Основные пешеходные коммуникации</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Пешеходные коммуникации обеспечивают пешеходные связи и пер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движения на территории сельского поселения. К пешеходным коммуникациям относят: тротуары, аллеи, дорожки, тропинки. При проектировании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ных коммуникаций на территории населенного пункта обеспечивать: 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мальное количество пересечений с транспортными коммуникациями, непр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рывность системы пешеходных коммуникаций, возможность безопасного, бе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препятственного и удобного передвижения людей, включая инвалидов и мал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мобильные группы населения.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Все виды пешеходных связей, а также организация и благоустройство территории объектов, доступных для маломобильных групп населения, а также прилегающих к ним территорий, должны обеспечивать:</w:t>
      </w:r>
    </w:p>
    <w:p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досягаемость объектов целевого посещения и беспрепятственность перемещения по прилегающей к объекту территории, а также внутри зданий и сооружений;</w:t>
      </w:r>
    </w:p>
    <w:p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безопасность путей движения (в том числе эвакуационных);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Основные пешеходные коммуникации обеспечивают связь жилых,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щественных, производственных зданий с остановками общественного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Трассировка основных пешеходных коммуникаций может осущест</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ляться вдоль улиц и дорог (тротуары) или независимо от них. Ширину осно</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пешеходных коммуникаций рассчитывается в зависимости от интенсивн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сти пешеходного движения в часы «пик» и пропускной способности одной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лосы движения в соответствии с Приложением 3 к настоящим Правилам. Тра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сировка пешеходных коммуникаций осуществляется (за исключением рекре</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ционных дорожек) по кратчайшим направлениям между пунктами тяготения или под углом к этому направлению порядка 30°.</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транспортных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пространства над уровнем покрытия дорожки равную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Общая ширина пешеходной коммуникации в случае размещения на ней некапитальных нестационарных сооружений, складывается из ширины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097203">
          <w:rPr>
            <w:rFonts w:ascii="Times New Roman" w:eastAsia="Times New Roman" w:hAnsi="Times New Roman" w:cs="Times New Roman"/>
            <w:sz w:val="28"/>
            <w:szCs w:val="20"/>
          </w:rPr>
          <w:t>0,75 м</w:t>
        </w:r>
      </w:smartTag>
      <w:r w:rsidRPr="00097203">
        <w:rPr>
          <w:rFonts w:ascii="Times New Roman" w:eastAsia="Times New Roman" w:hAnsi="Times New Roman" w:cs="Times New Roman"/>
          <w:sz w:val="28"/>
          <w:szCs w:val="20"/>
        </w:rPr>
        <w:t xml:space="preserve">),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устанавливать равной </w:t>
      </w:r>
      <w:smartTag w:uri="urn:schemas-microsoft-com:office:smarttags" w:element="metricconverter">
        <w:smartTagPr>
          <w:attr w:name="ProductID" w:val="1,8 м"/>
        </w:smartTagPr>
        <w:r w:rsidRPr="00097203">
          <w:rPr>
            <w:rFonts w:ascii="Times New Roman" w:eastAsia="Times New Roman" w:hAnsi="Times New Roman" w:cs="Times New Roman"/>
            <w:sz w:val="28"/>
            <w:szCs w:val="20"/>
          </w:rPr>
          <w:t>1,8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Основные пешеходные коммуникации в составе объектов рекреации с рекреационной нагрузкой более 100 чел/га рекомендуется оборудовать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Площадка должна прилегать к пешеходным дорожкам, иметь глубину не менее </w:t>
      </w:r>
      <w:smartTag w:uri="urn:schemas-microsoft-com:office:smarttags" w:element="metricconverter">
        <w:smartTagPr>
          <w:attr w:name="ProductID" w:val="120 см"/>
        </w:smartTagPr>
        <w:r w:rsidRPr="00097203">
          <w:rPr>
            <w:rFonts w:ascii="Times New Roman" w:eastAsia="Times New Roman" w:hAnsi="Times New Roman" w:cs="Times New Roman"/>
            <w:sz w:val="28"/>
            <w:szCs w:val="20"/>
          </w:rPr>
          <w:t>120 см</w:t>
        </w:r>
      </w:smartTag>
      <w:r w:rsidRPr="00097203">
        <w:rPr>
          <w:rFonts w:ascii="Times New Roman" w:eastAsia="Times New Roman" w:hAnsi="Times New Roman" w:cs="Times New Roman"/>
          <w:sz w:val="28"/>
          <w:szCs w:val="20"/>
        </w:rPr>
        <w:t>, расстояние от внешнего края сиденья скамьи до пешеходного п</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ти - не менее </w:t>
      </w:r>
      <w:smartTag w:uri="urn:schemas-microsoft-com:office:smarttags" w:element="metricconverter">
        <w:smartTagPr>
          <w:attr w:name="ProductID" w:val="60 см"/>
        </w:smartTagPr>
        <w:r w:rsidRPr="00097203">
          <w:rPr>
            <w:rFonts w:ascii="Times New Roman" w:eastAsia="Times New Roman" w:hAnsi="Times New Roman" w:cs="Times New Roman"/>
            <w:sz w:val="28"/>
            <w:szCs w:val="20"/>
          </w:rPr>
          <w:t>60 см</w:t>
        </w:r>
      </w:smartTag>
      <w:r w:rsidRPr="00097203">
        <w:rPr>
          <w:rFonts w:ascii="Times New Roman" w:eastAsia="Times New Roman" w:hAnsi="Times New Roman" w:cs="Times New Roman"/>
          <w:sz w:val="28"/>
          <w:szCs w:val="20"/>
        </w:rPr>
        <w:t>. Длину площадки рассчитывать на размещение, как 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lastRenderedPageBreak/>
        <w:t xml:space="preserve">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097203">
          <w:rPr>
            <w:rFonts w:ascii="Times New Roman" w:eastAsia="Times New Roman" w:hAnsi="Times New Roman" w:cs="Times New Roman"/>
            <w:sz w:val="28"/>
            <w:szCs w:val="20"/>
          </w:rPr>
          <w:t>85 см</w:t>
        </w:r>
      </w:smartTag>
      <w:r w:rsidRPr="00097203">
        <w:rPr>
          <w:rFonts w:ascii="Times New Roman" w:eastAsia="Times New Roman" w:hAnsi="Times New Roman" w:cs="Times New Roman"/>
          <w:sz w:val="28"/>
          <w:szCs w:val="20"/>
        </w:rPr>
        <w:t xml:space="preserve"> рядом со скамьей).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Обязательный перечень элементов благоустройства на территории основных пешеходных коммуникаций включает: твердые виды покрытия, эл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менты сопряжения поверхностей, урны или малые контейнеры для мусора, осветительное оборудование, скамьи (на территории рекреаций):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требования к покрытиям и конструкциям основных пешеходных ко</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муникаций должны обеспечивать возможность их всесезонной эксплуатации, а при ширине </w:t>
      </w:r>
      <w:smartTag w:uri="urn:schemas-microsoft-com:office:smarttags" w:element="metricconverter">
        <w:smartTagPr>
          <w:attr w:name="ProductID" w:val="2,25 м"/>
        </w:smartTagPr>
        <w:r w:rsidRPr="00097203">
          <w:rPr>
            <w:rFonts w:ascii="Times New Roman" w:eastAsia="Times New Roman" w:hAnsi="Times New Roman" w:cs="Times New Roman"/>
            <w:sz w:val="28"/>
            <w:szCs w:val="20"/>
          </w:rPr>
          <w:t>2,25 м</w:t>
        </w:r>
      </w:smartTag>
      <w:r w:rsidRPr="00097203">
        <w:rPr>
          <w:rFonts w:ascii="Times New Roman" w:eastAsia="Times New Roman" w:hAnsi="Times New Roman" w:cs="Times New Roman"/>
          <w:sz w:val="28"/>
          <w:szCs w:val="20"/>
        </w:rPr>
        <w:t xml:space="preserve"> и более - возможностью эпизодического проезда специал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зированных транспортных средств. Проектирование ограждений пешеходных коммуникаций, расположенных на верхних бровках откосов и террас,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согласно установленным нормам;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возможно размещение некапитальных нестационарных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Второстепенные пешеходные коммуникации обеспечивают связь ме</w:t>
      </w:r>
      <w:r w:rsidRPr="00097203">
        <w:rPr>
          <w:rFonts w:ascii="Times New Roman" w:eastAsia="Times New Roman" w:hAnsi="Times New Roman" w:cs="Times New Roman"/>
          <w:sz w:val="28"/>
          <w:szCs w:val="20"/>
        </w:rPr>
        <w:t>ж</w:t>
      </w:r>
      <w:r w:rsidRPr="00097203">
        <w:rPr>
          <w:rFonts w:ascii="Times New Roman" w:eastAsia="Times New Roman" w:hAnsi="Times New Roman" w:cs="Times New Roman"/>
          <w:sz w:val="28"/>
          <w:szCs w:val="20"/>
        </w:rPr>
        <w:t xml:space="preserve">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должна составлять 1,0 -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Обязательный перечень элементов благоустройства на территории второстепенных пешеходных коммуникаций включает различные виды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На дорожках скверов, бульваров, садов населенного пункта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няются твердые виды покрытия с элементами сопряжения.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На дорожках крупных рекреационных объектов применяются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личные виды мягкого или комбинированных покрытий, пешеходные тропы с естественным грунтовым покрытием.</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19. Транспортные проезды</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Транспортные проезды - элементы системы транспортных коммуник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ций, обеспечивающие транспортную связь между зданиями и участками внутри территорий кварталов, крупных объектов рекреации, производственных и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щественных зон, а также связь с улично-дорожной сетью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транспортных проездов следует вести с учетом с</w:t>
      </w:r>
      <w:r w:rsidRPr="00097203">
        <w:rPr>
          <w:rFonts w:ascii="Times New Roman" w:eastAsia="Times New Roman" w:hAnsi="Times New Roman" w:cs="Times New Roman"/>
          <w:sz w:val="28"/>
          <w:szCs w:val="28"/>
        </w:rPr>
        <w:t>тро</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тельных норм и правил СНиП 2.05.02-85 «Автомобильные дороги», утвержде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ных постановлением Госстроя СССР от 17 декабря 1985 г. № 233.</w:t>
      </w:r>
      <w:r w:rsidRPr="00097203">
        <w:rPr>
          <w:rFonts w:ascii="Times New Roman" w:eastAsia="Times New Roman" w:hAnsi="Times New Roman" w:cs="Times New Roman"/>
          <w:sz w:val="28"/>
          <w:szCs w:val="20"/>
        </w:rPr>
        <w:t xml:space="preserve"> При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тировании проездов обеспечивается сохранение или улучшение ландшафта и экологического состояния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Обязательный перечень элементов комплексного благоустройства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лодорожек включает: твердый тип покрытия, элементы сопряжения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сти велодорожки с прилегающими территориями.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На велодорожках, размещаемых вдоль улиц и дорог, обеспечивается освещение, на рекреационных территориях - озеленение вдоль велодорожек.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3.2. Насаждения вдоль дорожек не должны приводить к сокращению 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баритов дорожки, высота свободного пространства над уровнем покрытия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рожки должна составлять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На трассах велодорожек в составе крупных рекреаций рекомендуется размещение пункта технического обслуж</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3. Благоустройство на территориях</w:t>
      </w:r>
    </w:p>
    <w:p w:rsid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общественного назначения</w:t>
      </w:r>
    </w:p>
    <w:p w:rsidR="00857757" w:rsidRPr="00097203" w:rsidRDefault="00857757" w:rsidP="00097203">
      <w:pPr>
        <w:autoSpaceDE w:val="0"/>
        <w:autoSpaceDN w:val="0"/>
        <w:adjustRightInd w:val="0"/>
        <w:spacing w:after="0" w:line="240" w:lineRule="auto"/>
        <w:jc w:val="center"/>
        <w:rPr>
          <w:rFonts w:ascii="Times New Roman" w:eastAsia="Times New Roman" w:hAnsi="Times New Roman" w:cs="Times New Roman"/>
          <w:b/>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20. Общие положения</w:t>
      </w:r>
    </w:p>
    <w:p w:rsidR="00097203" w:rsidRPr="00097203" w:rsidRDefault="00097203" w:rsidP="00097203">
      <w:pPr>
        <w:autoSpaceDE w:val="0"/>
        <w:autoSpaceDN w:val="0"/>
        <w:adjustRightInd w:val="0"/>
        <w:spacing w:after="0" w:line="240" w:lineRule="auto"/>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К объектам благоустройства общественных территорий поселения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носятся все разновидности общественных территорий населенного пункта и территории, просматриваемые с них, в том числе озелененные территории, це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тры притяжения, </w:t>
      </w:r>
      <w:proofErr w:type="spellStart"/>
      <w:r w:rsidRPr="00097203">
        <w:rPr>
          <w:rFonts w:ascii="Times New Roman" w:eastAsia="Times New Roman" w:hAnsi="Times New Roman" w:cs="Times New Roman"/>
          <w:sz w:val="28"/>
          <w:szCs w:val="20"/>
        </w:rPr>
        <w:t>примагистральные</w:t>
      </w:r>
      <w:proofErr w:type="spellEnd"/>
      <w:r w:rsidRPr="00097203">
        <w:rPr>
          <w:rFonts w:ascii="Times New Roman" w:eastAsia="Times New Roman" w:hAnsi="Times New Roman" w:cs="Times New Roman"/>
          <w:sz w:val="28"/>
          <w:szCs w:val="20"/>
        </w:rPr>
        <w:t xml:space="preserve"> территории, береговые полосы водных объектов общего пользования, а также другие объекты, которыми беспрепя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ственно пользуется неограниченный круг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территориях общественного назначения при благоустройстве обе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печивается: открытость и проницаемость территорий для визуального воспри</w:t>
      </w:r>
      <w:r w:rsidRPr="00097203">
        <w:rPr>
          <w:rFonts w:ascii="Times New Roman" w:eastAsia="Times New Roman" w:hAnsi="Times New Roman" w:cs="Times New Roman"/>
          <w:sz w:val="28"/>
          <w:szCs w:val="20"/>
        </w:rPr>
        <w:t>я</w:t>
      </w:r>
      <w:r w:rsidRPr="00097203">
        <w:rPr>
          <w:rFonts w:ascii="Times New Roman" w:eastAsia="Times New Roman" w:hAnsi="Times New Roman" w:cs="Times New Roman"/>
          <w:sz w:val="28"/>
          <w:szCs w:val="20"/>
        </w:rPr>
        <w:t>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пункта.</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21. Общественные пространства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Общественные пространства сельского поселения включают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ные коммуникации, пешеходные зоны, участки активно посещаемой общ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ственной застройки, участки озеленения, расположенные в составе населенного пункта, </w:t>
      </w:r>
      <w:proofErr w:type="spellStart"/>
      <w:r w:rsidRPr="00097203">
        <w:rPr>
          <w:rFonts w:ascii="Times New Roman" w:eastAsia="Times New Roman" w:hAnsi="Times New Roman" w:cs="Times New Roman"/>
          <w:sz w:val="28"/>
          <w:szCs w:val="20"/>
        </w:rPr>
        <w:t>примагистральных</w:t>
      </w:r>
      <w:proofErr w:type="spellEnd"/>
      <w:r w:rsidRPr="00097203">
        <w:rPr>
          <w:rFonts w:ascii="Times New Roman" w:eastAsia="Times New Roman" w:hAnsi="Times New Roman" w:cs="Times New Roman"/>
          <w:sz w:val="28"/>
          <w:szCs w:val="20"/>
        </w:rPr>
        <w:t xml:space="preserve"> и многофункциональных зон, центров общегоро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ского и локального значения.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Участки озеленения на территории общественных пространств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 проектируются в виде цветников, газонов, одиночных, групп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вых, рядовых посадок, вертикальных, многоярусных, мобильных форм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Перечень элементов благоустройства на территории общественных пространств сельского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щения, носители городской информации, элементы защиты участков озелен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(например: металлические ограждения, специальные виды покрытий).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2.1. Рекомендуется на территории общественных пространств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произведений декоративно-прикладного искусства, декоративных водных устройств.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На территории пешеходных зон и коммуникаций возможно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2.3. На территории участков общественной застройки (при наличии </w:t>
      </w:r>
      <w:proofErr w:type="spellStart"/>
      <w:r w:rsidRPr="00097203">
        <w:rPr>
          <w:rFonts w:ascii="Times New Roman" w:eastAsia="Times New Roman" w:hAnsi="Times New Roman" w:cs="Times New Roman"/>
          <w:sz w:val="28"/>
          <w:szCs w:val="20"/>
        </w:rPr>
        <w:t>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объектных</w:t>
      </w:r>
      <w:proofErr w:type="spellEnd"/>
      <w:r w:rsidRPr="00097203">
        <w:rPr>
          <w:rFonts w:ascii="Times New Roman" w:eastAsia="Times New Roman" w:hAnsi="Times New Roman" w:cs="Times New Roman"/>
          <w:sz w:val="28"/>
          <w:szCs w:val="20"/>
        </w:rPr>
        <w:t xml:space="preserve"> территорий) возможно размещение ограждений и средств наружной рекламы. При размещении участков в составе исторической, сложившейся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общественных центров сельского поселения возможно отсутствие стационарного озеленения.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22. Участки и специализированные зоны</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общественной застройки</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Участки общественной застройки - это участки объектов общественн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назначения (например: органы власти и управления, больницы, учреждения торговли). Они могут быть организованы с выделением </w:t>
      </w:r>
      <w:proofErr w:type="spellStart"/>
      <w:r w:rsidRPr="00097203">
        <w:rPr>
          <w:rFonts w:ascii="Times New Roman" w:eastAsia="Times New Roman" w:hAnsi="Times New Roman" w:cs="Times New Roman"/>
          <w:sz w:val="28"/>
          <w:szCs w:val="20"/>
        </w:rPr>
        <w:t>приобъектной</w:t>
      </w:r>
      <w:proofErr w:type="spellEnd"/>
      <w:r w:rsidRPr="00097203">
        <w:rPr>
          <w:rFonts w:ascii="Times New Roman" w:eastAsia="Times New Roman" w:hAnsi="Times New Roman" w:cs="Times New Roman"/>
          <w:sz w:val="28"/>
          <w:szCs w:val="20"/>
        </w:rPr>
        <w:t xml:space="preserve">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рии, либо без нее - в этом случае границы участка устанавливаются совпада</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щими с внешним контуром подошвы застройки зданий и сооружений. Специ</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лизированные зоны общественной застройки формируются в виде группы участков.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Обязательный перечень элементов благоустройства территории на участках общественной застройки (при наличии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территорий) и территориях специализированных зон общественной застройки включает: тве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дые виды покрытия, элементы сопряжения поверхностей, озеленение, урны или контейнеры для мусора, осветительное оборудование, носители информацио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разработке проектных мероприятий по благоустройству общ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ственных территорий рекомендуется обеспечивать их открытость и проница</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мость территорий для визуального восприятия (отсутствие глухих оград и 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ний (далее - дизайн-код населенного пункта).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4. Благоустройство на территориях</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жилого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Статья 23. Объекты благоустройства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hAnsi="Times New Roman" w:cs="Times New Roman"/>
          <w:color w:val="222222"/>
          <w:sz w:val="28"/>
          <w:szCs w:val="28"/>
        </w:rPr>
      </w:pPr>
      <w:r w:rsidRPr="00097203">
        <w:rPr>
          <w:rFonts w:ascii="Times New Roman" w:eastAsia="Times New Roman" w:hAnsi="Times New Roman" w:cs="Times New Roman"/>
          <w:sz w:val="28"/>
          <w:szCs w:val="20"/>
        </w:rPr>
        <w:t xml:space="preserve">1. </w:t>
      </w:r>
      <w:r w:rsidRPr="00097203">
        <w:rPr>
          <w:rFonts w:ascii="Times New Roman" w:hAnsi="Times New Roman" w:cs="Times New Roman"/>
          <w:color w:val="222222"/>
          <w:sz w:val="28"/>
          <w:szCs w:val="28"/>
        </w:rPr>
        <w:t>К объектам благоустройства на территориях жилой застройки относя</w:t>
      </w:r>
      <w:r w:rsidRPr="00097203">
        <w:rPr>
          <w:rFonts w:ascii="Times New Roman" w:hAnsi="Times New Roman" w:cs="Times New Roman"/>
          <w:color w:val="222222"/>
          <w:sz w:val="28"/>
          <w:szCs w:val="28"/>
        </w:rPr>
        <w:t>т</w:t>
      </w:r>
      <w:r w:rsidRPr="00097203">
        <w:rPr>
          <w:rFonts w:ascii="Times New Roman" w:hAnsi="Times New Roman" w:cs="Times New Roman"/>
          <w:color w:val="222222"/>
          <w:sz w:val="28"/>
          <w:szCs w:val="28"/>
        </w:rPr>
        <w:t>ся: общественные территории, земельные участки многоквартирных домов, дворовые территории, территории детских садов, школ, детские игровые и де</w:t>
      </w:r>
      <w:r w:rsidRPr="00097203">
        <w:rPr>
          <w:rFonts w:ascii="Times New Roman" w:hAnsi="Times New Roman" w:cs="Times New Roman"/>
          <w:color w:val="222222"/>
          <w:sz w:val="28"/>
          <w:szCs w:val="28"/>
        </w:rPr>
        <w:t>т</w:t>
      </w:r>
      <w:r w:rsidRPr="00097203">
        <w:rPr>
          <w:rFonts w:ascii="Times New Roman" w:hAnsi="Times New Roman" w:cs="Times New Roman"/>
          <w:color w:val="222222"/>
          <w:sz w:val="28"/>
          <w:szCs w:val="28"/>
        </w:rPr>
        <w:t>ские спортивные площадки, инклюзивные детские площадки, спортивные пл</w:t>
      </w:r>
      <w:r w:rsidRPr="00097203">
        <w:rPr>
          <w:rFonts w:ascii="Times New Roman" w:hAnsi="Times New Roman" w:cs="Times New Roman"/>
          <w:color w:val="222222"/>
          <w:sz w:val="28"/>
          <w:szCs w:val="28"/>
        </w:rPr>
        <w:t>о</w:t>
      </w:r>
      <w:r w:rsidRPr="00097203">
        <w:rPr>
          <w:rFonts w:ascii="Times New Roman" w:hAnsi="Times New Roman" w:cs="Times New Roman"/>
          <w:color w:val="222222"/>
          <w:sz w:val="28"/>
          <w:szCs w:val="28"/>
        </w:rPr>
        <w:t>щадки, инклюзивные спортивные площадки, площадки автостоянок, технич</w:t>
      </w:r>
      <w:r w:rsidRPr="00097203">
        <w:rPr>
          <w:rFonts w:ascii="Times New Roman" w:hAnsi="Times New Roman" w:cs="Times New Roman"/>
          <w:color w:val="222222"/>
          <w:sz w:val="28"/>
          <w:szCs w:val="28"/>
        </w:rPr>
        <w:t>е</w:t>
      </w:r>
      <w:r w:rsidRPr="00097203">
        <w:rPr>
          <w:rFonts w:ascii="Times New Roman" w:hAnsi="Times New Roman" w:cs="Times New Roman"/>
          <w:color w:val="222222"/>
          <w:sz w:val="28"/>
          <w:szCs w:val="28"/>
        </w:rPr>
        <w:t>ские зоны транспортных, инженерных коммуникаций, контейнерные площадки и площадки для складирования отдельных групп коммунальных отходов, пл</w:t>
      </w:r>
      <w:r w:rsidRPr="00097203">
        <w:rPr>
          <w:rFonts w:ascii="Times New Roman" w:hAnsi="Times New Roman" w:cs="Times New Roman"/>
          <w:color w:val="222222"/>
          <w:sz w:val="28"/>
          <w:szCs w:val="28"/>
        </w:rPr>
        <w:t>о</w:t>
      </w:r>
      <w:r w:rsidRPr="00097203">
        <w:rPr>
          <w:rFonts w:ascii="Times New Roman" w:hAnsi="Times New Roman" w:cs="Times New Roman"/>
          <w:color w:val="222222"/>
          <w:sz w:val="28"/>
          <w:szCs w:val="28"/>
        </w:rPr>
        <w:t>щадки для выгула и дрессировки животных, другие территории, которые в ра</w:t>
      </w:r>
      <w:r w:rsidRPr="00097203">
        <w:rPr>
          <w:rFonts w:ascii="Times New Roman" w:hAnsi="Times New Roman" w:cs="Times New Roman"/>
          <w:color w:val="222222"/>
          <w:sz w:val="28"/>
          <w:szCs w:val="28"/>
        </w:rPr>
        <w:t>з</w:t>
      </w:r>
      <w:r w:rsidRPr="00097203">
        <w:rPr>
          <w:rFonts w:ascii="Times New Roman" w:hAnsi="Times New Roman" w:cs="Times New Roman"/>
          <w:color w:val="222222"/>
          <w:sz w:val="28"/>
          <w:szCs w:val="28"/>
        </w:rPr>
        <w:t>личных сочетаниях формируют кварталы, микрорайоны, районы и иные подо</w:t>
      </w:r>
      <w:r w:rsidRPr="00097203">
        <w:rPr>
          <w:rFonts w:ascii="Times New Roman" w:hAnsi="Times New Roman" w:cs="Times New Roman"/>
          <w:color w:val="222222"/>
          <w:sz w:val="28"/>
          <w:szCs w:val="28"/>
        </w:rPr>
        <w:t>б</w:t>
      </w:r>
      <w:r w:rsidRPr="00097203">
        <w:rPr>
          <w:rFonts w:ascii="Times New Roman" w:hAnsi="Times New Roman" w:cs="Times New Roman"/>
          <w:color w:val="222222"/>
          <w:sz w:val="28"/>
          <w:szCs w:val="28"/>
        </w:rPr>
        <w:t>ные элементы планировочной структуры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и размещение объектов благоустройства на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портной, хозяйственной и других функций.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Безопасность объектов благоустройства на территории жилой застро</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 xml:space="preserve">ки обеспечивается их </w:t>
      </w:r>
      <w:proofErr w:type="spellStart"/>
      <w:r w:rsidRPr="00097203">
        <w:rPr>
          <w:rFonts w:ascii="Times New Roman" w:eastAsia="Times New Roman" w:hAnsi="Times New Roman" w:cs="Times New Roman"/>
          <w:sz w:val="28"/>
          <w:szCs w:val="20"/>
        </w:rPr>
        <w:t>просматриваемостью</w:t>
      </w:r>
      <w:proofErr w:type="spellEnd"/>
      <w:r w:rsidRPr="00097203">
        <w:rPr>
          <w:rFonts w:ascii="Times New Roman" w:eastAsia="Times New Roman" w:hAnsi="Times New Roman" w:cs="Times New Roman"/>
          <w:sz w:val="28"/>
          <w:szCs w:val="20"/>
        </w:rPr>
        <w:t xml:space="preserve"> со стороны окон жилых домов, а также со стороны прилегающих общественных территорий в сочетании с 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низацией системы освещения и видеонаблюдения.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4.Проектирование благоустройства территорий жилой застройки прои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водится с учетом коллективного или индивидуального характера пользования придомовой территорией.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24. Общественные пространства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tabs>
          <w:tab w:val="left" w:pos="1250"/>
        </w:tabs>
        <w:spacing w:after="0" w:line="317" w:lineRule="exact"/>
        <w:ind w:right="62" w:firstLine="709"/>
        <w:jc w:val="both"/>
        <w:rPr>
          <w:rFonts w:ascii="Times New Roman" w:eastAsia="Times New Roman" w:hAnsi="Times New Roman" w:cs="Times New Roman"/>
          <w:color w:val="000000"/>
          <w:sz w:val="27"/>
          <w:szCs w:val="27"/>
        </w:rPr>
      </w:pPr>
      <w:r w:rsidRPr="00097203">
        <w:rPr>
          <w:rFonts w:ascii="Times New Roman" w:eastAsia="Times New Roman" w:hAnsi="Times New Roman" w:cs="Times New Roman"/>
          <w:sz w:val="27"/>
          <w:szCs w:val="27"/>
        </w:rPr>
        <w:t xml:space="preserve">1. </w:t>
      </w:r>
      <w:r w:rsidRPr="00097203">
        <w:rPr>
          <w:rFonts w:ascii="Times New Roman" w:eastAsia="Times New Roman" w:hAnsi="Times New Roman" w:cs="Times New Roman"/>
          <w:sz w:val="28"/>
          <w:szCs w:val="28"/>
        </w:rPr>
        <w:t>Общественные пространства на территориях жилого назначения фо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 xml:space="preserve">мируются системой пешеходных коммуникаций, </w:t>
      </w:r>
      <w:r w:rsidRPr="00097203">
        <w:rPr>
          <w:rFonts w:ascii="Times New Roman" w:eastAsia="Times New Roman" w:hAnsi="Times New Roman" w:cs="Times New Roman"/>
          <w:color w:val="000000"/>
          <w:sz w:val="28"/>
          <w:szCs w:val="28"/>
        </w:rPr>
        <w:t>участков учреждений обсл</w:t>
      </w:r>
      <w:r w:rsidRPr="00097203">
        <w:rPr>
          <w:rFonts w:ascii="Times New Roman" w:eastAsia="Times New Roman" w:hAnsi="Times New Roman" w:cs="Times New Roman"/>
          <w:color w:val="000000"/>
          <w:sz w:val="28"/>
          <w:szCs w:val="28"/>
        </w:rPr>
        <w:t>у</w:t>
      </w:r>
      <w:r w:rsidRPr="00097203">
        <w:rPr>
          <w:rFonts w:ascii="Times New Roman" w:eastAsia="Times New Roman" w:hAnsi="Times New Roman" w:cs="Times New Roman"/>
          <w:color w:val="000000"/>
          <w:sz w:val="28"/>
          <w:szCs w:val="28"/>
        </w:rPr>
        <w:t>живания жилых групп, микрорайонов, жилых районов и озелененных террит</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рий общего пользования.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Учреждения обслуживания оборудовать площадками при входах. Для учреждений обслуживания с большим количеством посетителей (торговые це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тры, рынки, поликлиники, отделения милиции) предусматривать устройство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автостоянок. На участках отделения полиции, пожарных депо, подстанций скорой помощи, рынков, возможно предусматривать различные по высоте металлические ограждения.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пешеходных ко</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муникаций и участков учреждений обслуживания включает: твердые виды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крытия, элементы сопряжения поверхностей, урны, малые контейнеры для м</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сора, осветительное оборудование, носители информации.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Рекомендуется предусматривать твердые виды покрытия в виде пл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точного мощения, а также размещение мобильного озеленения, уличного те</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нического оборудования, скамей.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Возможно размещение средств наружной рекламы, некапитальных 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стационарных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Озелененные территории общего пользования обычно формируются в виде единой системы озеленения. Система озеленения включает участки 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(например: спортивные, спортивно-игровые), объекты рекр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ации.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25. Участки жилой застройки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благоустройства участков жилой застройки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с учетом коллективного или индивидуального характера пользования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домовой территорией. Учитывать особенности благоустройства участков ж</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лой застройки при их размещении в составе исторической застройки, вдоль 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гистралей, на реконструируемых территориях.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территории участка жилой застройки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степенные), площадки (для игр детей дошкольного возраста, отдыха взрослых, установки мусоросборников, гостевых автостоянок), озелененные территории.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Если размеры территории участка позволяют, рекомендуется в границах учас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ка размещение спортивных площадок и площадок для игр детей школьного возраста.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участка жилой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коллективного пользования включает: твердые виды покрытия прое</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да, различные виды покрытия площадок, элементы сопряжения поверхностей, оборудование площадок, озеленение,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3.1. Озеленение придомового участка рекомендуется формировать между </w:t>
      </w:r>
      <w:proofErr w:type="spellStart"/>
      <w:r w:rsidRPr="00097203">
        <w:rPr>
          <w:rFonts w:ascii="Times New Roman" w:eastAsia="Times New Roman" w:hAnsi="Times New Roman" w:cs="Times New Roman"/>
          <w:sz w:val="28"/>
          <w:szCs w:val="20"/>
        </w:rPr>
        <w:t>отмосткой</w:t>
      </w:r>
      <w:proofErr w:type="spellEnd"/>
      <w:r w:rsidRPr="00097203">
        <w:rPr>
          <w:rFonts w:ascii="Times New Roman" w:eastAsia="Times New Roman" w:hAnsi="Times New Roman" w:cs="Times New Roman"/>
          <w:sz w:val="28"/>
          <w:szCs w:val="20"/>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дельно стоящих деревьев; на остальной территории участка - свободные комп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зиции и разнообразные приемы озеленения в соответствии с </w:t>
      </w:r>
      <w:r w:rsidRPr="00097203">
        <w:rPr>
          <w:rFonts w:ascii="Times New Roman" w:eastAsia="Times New Roman" w:hAnsi="Times New Roman" w:cs="Times New Roman"/>
          <w:sz w:val="28"/>
          <w:szCs w:val="28"/>
        </w:rPr>
        <w:t>Федеральным 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коном от 22 июля 2008 г. № 123-ФЗ «Технический регламент о требованиях пожарной безопасности».</w:t>
      </w:r>
      <w:r w:rsidRPr="00097203">
        <w:t xml:space="preserve"> </w:t>
      </w:r>
      <w:r w:rsidRPr="00097203">
        <w:rPr>
          <w:rFonts w:ascii="Times New Roman" w:eastAsia="Times New Roman" w:hAnsi="Times New Roman" w:cs="Times New Roman"/>
          <w:sz w:val="28"/>
          <w:szCs w:val="28"/>
        </w:rPr>
        <w:t>При озеленении территорий детских садов и школ не рекомендуется использовать растения с ядовитыми плодами, а также с колю</w:t>
      </w:r>
      <w:r w:rsidRPr="00097203">
        <w:rPr>
          <w:rFonts w:ascii="Times New Roman" w:eastAsia="Times New Roman" w:hAnsi="Times New Roman" w:cs="Times New Roman"/>
          <w:sz w:val="28"/>
          <w:szCs w:val="28"/>
        </w:rPr>
        <w:t>ч</w:t>
      </w:r>
      <w:r w:rsidRPr="00097203">
        <w:rPr>
          <w:rFonts w:ascii="Times New Roman" w:eastAsia="Times New Roman" w:hAnsi="Times New Roman" w:cs="Times New Roman"/>
          <w:sz w:val="28"/>
          <w:szCs w:val="28"/>
        </w:rPr>
        <w:t>ками и шипами.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Благоустройство жилых участков, расположенных в составе историч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ской застройки, на территориях высокой плотности застройки, вдоль магистр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lastRenderedPageBreak/>
        <w:t>лей, на реконструируемых территориях проектировать с учетом градостро</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тельных условий и требований их размещения.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5. Установить </w:t>
      </w:r>
      <w:r w:rsidRPr="00097203">
        <w:rPr>
          <w:rFonts w:ascii="Times New Roman" w:eastAsia="Times New Roman" w:hAnsi="Times New Roman" w:cs="Times New Roman"/>
          <w:sz w:val="28"/>
          <w:szCs w:val="28"/>
        </w:rPr>
        <w:t xml:space="preserve">максимально допустимую высоту ограждений земельных участков со стороны улицы -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w:t>
      </w:r>
      <w:r w:rsidRPr="00097203">
        <w:rPr>
          <w:rFonts w:ascii="Times New Roman" w:eastAsia="Times New Roman" w:hAnsi="Times New Roman" w:cs="Times New Roman"/>
          <w:sz w:val="28"/>
          <w:szCs w:val="20"/>
        </w:rPr>
        <w:t xml:space="preserve">Забор вокруг домовладения рекомендуется выполнять с высечкой не менее </w:t>
      </w:r>
      <w:smartTag w:uri="urn:schemas-microsoft-com:office:smarttags" w:element="metricconverter">
        <w:smartTagPr>
          <w:attr w:name="ProductID" w:val="25 см"/>
        </w:smartTagPr>
        <w:r w:rsidRPr="00097203">
          <w:rPr>
            <w:rFonts w:ascii="Times New Roman" w:eastAsia="Times New Roman" w:hAnsi="Times New Roman" w:cs="Times New Roman"/>
            <w:sz w:val="28"/>
            <w:szCs w:val="20"/>
          </w:rPr>
          <w:t>25 см</w:t>
        </w:r>
      </w:smartTag>
      <w:r w:rsidRPr="00097203">
        <w:rPr>
          <w:rFonts w:ascii="Times New Roman" w:eastAsia="Times New Roman" w:hAnsi="Times New Roman" w:cs="Times New Roman"/>
          <w:sz w:val="28"/>
          <w:szCs w:val="20"/>
        </w:rPr>
        <w:t xml:space="preserve">. снизу для проветривания. </w:t>
      </w:r>
      <w:r w:rsidRPr="00097203">
        <w:rPr>
          <w:rFonts w:ascii="Times New Roman" w:eastAsia="Times New Roman" w:hAnsi="Times New Roman" w:cs="Times New Roman"/>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w:t>
      </w:r>
    </w:p>
    <w:p w:rsid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7229E5"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r w:rsidR="00097203" w:rsidRPr="00097203">
        <w:rPr>
          <w:rFonts w:ascii="Times New Roman" w:eastAsia="Times New Roman" w:hAnsi="Times New Roman" w:cs="Times New Roman"/>
          <w:sz w:val="28"/>
          <w:szCs w:val="20"/>
        </w:rPr>
        <w:t>Статья 26. Участки детских садов и школ</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участков детских садов и школ предусматривать: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портный проезд (проезды), пешеходные коммуникации (основные, второст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пенные), площадки при входах (главные, хозяйственные), площадки для игр 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тей, занятия спортом (на участках школ – </w:t>
      </w:r>
      <w:proofErr w:type="spellStart"/>
      <w:r w:rsidRPr="00097203">
        <w:rPr>
          <w:rFonts w:ascii="Times New Roman" w:eastAsia="Times New Roman" w:hAnsi="Times New Roman" w:cs="Times New Roman"/>
          <w:sz w:val="28"/>
          <w:szCs w:val="20"/>
        </w:rPr>
        <w:t>спортядро</w:t>
      </w:r>
      <w:proofErr w:type="spellEnd"/>
      <w:r w:rsidRPr="00097203">
        <w:rPr>
          <w:rFonts w:ascii="Times New Roman" w:eastAsia="Times New Roman" w:hAnsi="Times New Roman" w:cs="Times New Roman"/>
          <w:sz w:val="28"/>
          <w:szCs w:val="20"/>
        </w:rPr>
        <w:t>), озелененные и другие территории и сооружения.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Обязательный перечень элементов благоустройства на территории де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ского сада и школы включает: твердые виды покрытия проездов, основных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шеходных коммуникаций, площадок (кроме детских игровых), элементы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качестве твердых видов покрытий рекомендуется применение цеме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та-бетона и плиточного мощения.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озеленении территории детских садов и школ не допускать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нение растений с ядовитыми плодами, колючками и шипами.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27. Участки длительного и кратковременного хранения</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автотранспортных средств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857757" w:rsidRDefault="00097203" w:rsidP="00097203">
      <w:pPr>
        <w:spacing w:after="0" w:line="240" w:lineRule="auto"/>
        <w:ind w:firstLine="709"/>
        <w:jc w:val="both"/>
        <w:rPr>
          <w:rFonts w:ascii="Times New Roman" w:eastAsia="Calibri" w:hAnsi="Times New Roman" w:cs="Arial"/>
          <w:sz w:val="28"/>
          <w:szCs w:val="20"/>
        </w:rPr>
      </w:pPr>
      <w:r w:rsidRPr="00097203">
        <w:rPr>
          <w:rFonts w:ascii="Times New Roman" w:eastAsia="Times New Roman" w:hAnsi="Times New Roman" w:cs="Times New Roman"/>
          <w:sz w:val="28"/>
          <w:szCs w:val="28"/>
        </w:rPr>
        <w:t xml:space="preserve">1. </w:t>
      </w:r>
      <w:r w:rsidR="00857757" w:rsidRPr="00544BA9">
        <w:rPr>
          <w:rFonts w:ascii="Times New Roman" w:eastAsia="Calibri" w:hAnsi="Times New Roman" w:cs="Arial"/>
          <w:sz w:val="28"/>
          <w:szCs w:val="20"/>
        </w:rPr>
        <w:t>На участке длительного и кратковременного хранения автотранспор</w:t>
      </w:r>
      <w:r w:rsidR="00857757" w:rsidRPr="00544BA9">
        <w:rPr>
          <w:rFonts w:ascii="Times New Roman" w:eastAsia="Calibri" w:hAnsi="Times New Roman" w:cs="Arial"/>
          <w:sz w:val="28"/>
          <w:szCs w:val="20"/>
        </w:rPr>
        <w:t>т</w:t>
      </w:r>
      <w:r w:rsidR="00857757" w:rsidRPr="00544BA9">
        <w:rPr>
          <w:rFonts w:ascii="Times New Roman" w:eastAsia="Calibri" w:hAnsi="Times New Roman" w:cs="Arial"/>
          <w:sz w:val="28"/>
          <w:szCs w:val="20"/>
        </w:rPr>
        <w:t xml:space="preserve">ных средств рекомендуется предусматривать: сооружение гаража или стоянки, площадку (накопительную), выезды и въезды, пешеходные дорожки. </w:t>
      </w:r>
      <w:proofErr w:type="gramStart"/>
      <w:r w:rsidR="00857757" w:rsidRPr="00544BA9">
        <w:rPr>
          <w:rFonts w:ascii="Times New Roman" w:eastAsia="Calibri" w:hAnsi="Times New Roman" w:cs="Arial"/>
          <w:sz w:val="28"/>
          <w:szCs w:val="20"/>
        </w:rPr>
        <w:t>Подъез</w:t>
      </w:r>
      <w:r w:rsidR="00857757" w:rsidRPr="00544BA9">
        <w:rPr>
          <w:rFonts w:ascii="Times New Roman" w:eastAsia="Calibri" w:hAnsi="Times New Roman" w:cs="Arial"/>
          <w:sz w:val="28"/>
          <w:szCs w:val="20"/>
        </w:rPr>
        <w:t>д</w:t>
      </w:r>
      <w:r w:rsidR="00857757" w:rsidRPr="00544BA9">
        <w:rPr>
          <w:rFonts w:ascii="Times New Roman" w:eastAsia="Calibri" w:hAnsi="Times New Roman" w:cs="Arial"/>
          <w:sz w:val="28"/>
          <w:szCs w:val="20"/>
        </w:rPr>
        <w:t>ные пути к участкам постоянного и кратковременного хранения автотран</w:t>
      </w:r>
      <w:r w:rsidR="00857757" w:rsidRPr="00544BA9">
        <w:rPr>
          <w:rFonts w:ascii="Times New Roman" w:eastAsia="Calibri" w:hAnsi="Times New Roman" w:cs="Arial"/>
          <w:sz w:val="28"/>
          <w:szCs w:val="20"/>
        </w:rPr>
        <w:t>с</w:t>
      </w:r>
      <w:r w:rsidR="00857757" w:rsidRPr="00544BA9">
        <w:rPr>
          <w:rFonts w:ascii="Times New Roman" w:eastAsia="Calibri" w:hAnsi="Times New Roman" w:cs="Arial"/>
          <w:sz w:val="28"/>
          <w:szCs w:val="20"/>
        </w:rPr>
        <w:t>портных средств рекомендуется устанавливать не пересекающимися с осно</w:t>
      </w:r>
      <w:r w:rsidR="00857757" w:rsidRPr="00544BA9">
        <w:rPr>
          <w:rFonts w:ascii="Times New Roman" w:eastAsia="Calibri" w:hAnsi="Times New Roman" w:cs="Arial"/>
          <w:sz w:val="28"/>
          <w:szCs w:val="20"/>
        </w:rPr>
        <w:t>в</w:t>
      </w:r>
      <w:r w:rsidR="00857757" w:rsidRPr="00544BA9">
        <w:rPr>
          <w:rFonts w:ascii="Times New Roman" w:eastAsia="Calibri" w:hAnsi="Times New Roman" w:cs="Arial"/>
          <w:sz w:val="28"/>
          <w:szCs w:val="20"/>
        </w:rPr>
        <w:t>ными направлениями пешеходных путей.</w:t>
      </w:r>
      <w:proofErr w:type="gramEnd"/>
      <w:r w:rsidR="00857757" w:rsidRPr="00544BA9">
        <w:rPr>
          <w:rFonts w:ascii="Times New Roman" w:eastAsia="Calibri" w:hAnsi="Times New Roman" w:cs="Arial"/>
          <w:sz w:val="28"/>
          <w:szCs w:val="20"/>
        </w:rPr>
        <w:t xml:space="preserve"> Рекомендуется не допускать орган</w:t>
      </w:r>
      <w:r w:rsidR="00857757" w:rsidRPr="00544BA9">
        <w:rPr>
          <w:rFonts w:ascii="Times New Roman" w:eastAsia="Calibri" w:hAnsi="Times New Roman" w:cs="Arial"/>
          <w:sz w:val="28"/>
          <w:szCs w:val="20"/>
        </w:rPr>
        <w:t>и</w:t>
      </w:r>
      <w:r w:rsidR="00857757" w:rsidRPr="00544BA9">
        <w:rPr>
          <w:rFonts w:ascii="Times New Roman" w:eastAsia="Calibri" w:hAnsi="Times New Roman" w:cs="Arial"/>
          <w:sz w:val="28"/>
          <w:szCs w:val="20"/>
        </w:rPr>
        <w:t>зации транзитных пешеходных путей через участок длительного и кратковр</w:t>
      </w:r>
      <w:r w:rsidR="00857757" w:rsidRPr="00544BA9">
        <w:rPr>
          <w:rFonts w:ascii="Times New Roman" w:eastAsia="Calibri" w:hAnsi="Times New Roman" w:cs="Arial"/>
          <w:sz w:val="28"/>
          <w:szCs w:val="20"/>
        </w:rPr>
        <w:t>е</w:t>
      </w:r>
      <w:r w:rsidR="00857757" w:rsidRPr="00544BA9">
        <w:rPr>
          <w:rFonts w:ascii="Times New Roman" w:eastAsia="Calibri" w:hAnsi="Times New Roman" w:cs="Arial"/>
          <w:sz w:val="28"/>
          <w:szCs w:val="20"/>
        </w:rPr>
        <w:t>менного хранения автотранспортных средств. Участок длительного и кратк</w:t>
      </w:r>
      <w:r w:rsidR="00857757" w:rsidRPr="00544BA9">
        <w:rPr>
          <w:rFonts w:ascii="Times New Roman" w:eastAsia="Calibri" w:hAnsi="Times New Roman" w:cs="Arial"/>
          <w:sz w:val="28"/>
          <w:szCs w:val="20"/>
        </w:rPr>
        <w:t>о</w:t>
      </w:r>
      <w:r w:rsidR="00857757" w:rsidRPr="00544BA9">
        <w:rPr>
          <w:rFonts w:ascii="Times New Roman" w:eastAsia="Calibri" w:hAnsi="Times New Roman" w:cs="Arial"/>
          <w:sz w:val="28"/>
          <w:szCs w:val="20"/>
        </w:rPr>
        <w:t xml:space="preserve">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00857757" w:rsidRPr="00544BA9">
          <w:rPr>
            <w:rFonts w:ascii="Times New Roman" w:eastAsia="Calibri" w:hAnsi="Times New Roman" w:cs="Arial"/>
            <w:sz w:val="28"/>
            <w:szCs w:val="20"/>
          </w:rPr>
          <w:t>3 м</w:t>
        </w:r>
      </w:smartTag>
      <w:r w:rsidR="00857757" w:rsidRPr="00544BA9">
        <w:rPr>
          <w:rFonts w:ascii="Times New Roman" w:eastAsia="Calibri" w:hAnsi="Times New Roman" w:cs="Arial"/>
          <w:sz w:val="28"/>
          <w:szCs w:val="20"/>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00857757" w:rsidRPr="00544BA9">
          <w:rPr>
            <w:rFonts w:ascii="Times New Roman" w:eastAsia="Calibri" w:hAnsi="Times New Roman" w:cs="Arial"/>
            <w:sz w:val="28"/>
            <w:szCs w:val="20"/>
          </w:rPr>
          <w:t>8 м</w:t>
        </w:r>
      </w:smartTag>
      <w:r w:rsidR="00857757" w:rsidRPr="00544BA9">
        <w:rPr>
          <w:rFonts w:ascii="Times New Roman" w:eastAsia="Calibri" w:hAnsi="Times New Roman" w:cs="Arial"/>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Перечень элементов благоустройства на участке длительного и кратк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временного хранения автотранспортных средств включает в себя: твердые виды </w:t>
      </w:r>
      <w:r w:rsidRPr="00097203">
        <w:rPr>
          <w:rFonts w:ascii="Times New Roman" w:eastAsia="Times New Roman" w:hAnsi="Times New Roman" w:cs="Times New Roman"/>
          <w:sz w:val="28"/>
          <w:szCs w:val="28"/>
        </w:rPr>
        <w:lastRenderedPageBreak/>
        <w:t>покрытия, элементы сопряжения поверхностей, ограждения, урны или малые контейнеры для мусора, осветительное оборудование, информационное обор</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 xml:space="preserve">дование (указатели). </w:t>
      </w:r>
    </w:p>
    <w:p w:rsidR="00097203" w:rsidRPr="00097203" w:rsidRDefault="00097203" w:rsidP="00097203">
      <w:pPr>
        <w:autoSpaceDE w:val="0"/>
        <w:autoSpaceDN w:val="0"/>
        <w:adjustRightInd w:val="0"/>
        <w:spacing w:after="0" w:line="240" w:lineRule="auto"/>
        <w:ind w:firstLine="709"/>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На пешеходных дорожках предусматривается съезд - бордюрный па</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дус на уровень проезда (не менее одного на участок).</w:t>
      </w:r>
    </w:p>
    <w:p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5. Благоустройство на территориях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рекреационного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28. Территории рекреационного назначения</w:t>
      </w:r>
    </w:p>
    <w:p w:rsidR="00857757" w:rsidRPr="00097203" w:rsidRDefault="00857757"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К объектам благоустройства на территориях рекреационного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относятся части территорий зон особо охраняемых природных территорий, зоны отдыха, парки, лесопарковые зоны, городские леса, сады, бульвары, скв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ры и иные подобные элементы планировочной структуры населенного пункта (далее - объекты рекреации).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Благоустройство памятников садово-паркового искусства, истории и архитектуры, включает реконструкцию или реставрацию их исторического о</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лика, планировку, озеленение,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на которой он расположен (при его наличии).</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При реконструкции объектов рекреации предусматривается: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3.1. Для парков и садов: реконструкция планировочной структуры (например, изменение плотности дорожно-</w:t>
      </w:r>
      <w:proofErr w:type="spellStart"/>
      <w:r w:rsidRPr="00097203">
        <w:rPr>
          <w:rFonts w:ascii="Times New Roman" w:eastAsia="Times New Roman" w:hAnsi="Times New Roman" w:cs="Times New Roman"/>
          <w:sz w:val="28"/>
          <w:szCs w:val="28"/>
        </w:rPr>
        <w:t>тропиночной</w:t>
      </w:r>
      <w:proofErr w:type="spellEnd"/>
      <w:r w:rsidRPr="00097203">
        <w:rPr>
          <w:rFonts w:ascii="Times New Roman" w:eastAsia="Times New Roman" w:hAnsi="Times New Roman" w:cs="Times New Roman"/>
          <w:sz w:val="28"/>
          <w:szCs w:val="28"/>
        </w:rPr>
        <w:t xml:space="preserve"> сети), </w:t>
      </w:r>
      <w:proofErr w:type="spellStart"/>
      <w:r w:rsidRPr="00097203">
        <w:rPr>
          <w:rFonts w:ascii="Times New Roman" w:eastAsia="Times New Roman" w:hAnsi="Times New Roman" w:cs="Times New Roman"/>
          <w:sz w:val="28"/>
          <w:szCs w:val="28"/>
        </w:rPr>
        <w:t>разреживание</w:t>
      </w:r>
      <w:proofErr w:type="spellEnd"/>
      <w:r w:rsidRPr="00097203">
        <w:rPr>
          <w:rFonts w:ascii="Times New Roman" w:eastAsia="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тивно-лиственные и красивоцветущие формы деревьев и кустарников, орган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зация площадок отдыха, детских площадок;</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3.2. Для бульваров, скверов: формирование групп со сложной вертикал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ной структурой, удаление больных, старых и недекоративных деревьев, созд</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Инженерные коммуникации на территориях рекреационного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размещаются с учетом экологических особенностей территории, преим</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щественно в проходных коллекторах или в обход объекта рекреации.</w:t>
      </w:r>
    </w:p>
    <w:p w:rsidR="00097203" w:rsidRPr="00097203" w:rsidRDefault="00097203" w:rsidP="00097203">
      <w:pPr>
        <w:autoSpaceDE w:val="0"/>
        <w:autoSpaceDN w:val="0"/>
        <w:adjustRightInd w:val="0"/>
        <w:spacing w:after="0" w:line="240" w:lineRule="auto"/>
        <w:ind w:firstLineChars="709" w:firstLine="1985"/>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29. Парки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w:t>
      </w:r>
      <w:r w:rsidRPr="00097203">
        <w:rPr>
          <w:rFonts w:ascii="Times New Roman" w:eastAsia="Times New Roman" w:hAnsi="Times New Roman" w:cs="Times New Roman"/>
          <w:sz w:val="28"/>
          <w:szCs w:val="28"/>
        </w:rPr>
        <w:t xml:space="preserve"> На территории </w:t>
      </w:r>
      <w:r w:rsidRPr="00097203">
        <w:rPr>
          <w:rFonts w:ascii="Times New Roman" w:eastAsia="Times New Roman" w:hAnsi="Times New Roman" w:cs="Times New Roman"/>
          <w:sz w:val="28"/>
          <w:szCs w:val="20"/>
        </w:rPr>
        <w:t xml:space="preserve">сельского поселения </w:t>
      </w:r>
      <w:r w:rsidRPr="00097203">
        <w:rPr>
          <w:rFonts w:ascii="Times New Roman" w:eastAsia="Times New Roman" w:hAnsi="Times New Roman" w:cs="Times New Roman"/>
          <w:sz w:val="28"/>
          <w:szCs w:val="28"/>
        </w:rPr>
        <w:t>при проектировании парков типы, параметры, обустройство и система обслуживания отдыхающих должна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ниматься в соответствии с положениями подраздела «4.4. Зоны рекреационного </w:t>
      </w:r>
      <w:r w:rsidRPr="00097203">
        <w:rPr>
          <w:rFonts w:ascii="Times New Roman" w:eastAsia="Times New Roman" w:hAnsi="Times New Roman" w:cs="Times New Roman"/>
          <w:sz w:val="28"/>
          <w:szCs w:val="28"/>
        </w:rPr>
        <w:lastRenderedPageBreak/>
        <w:t>назначения» нормативов градостроительного проектирования Краснодарского края, утвержденных приказом департамента архитектуры и градостроительства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нормативов градостроительного проектирования Краснодарского края» (с изменениями и дополнениями)</w:t>
      </w:r>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w:t>
      </w:r>
      <w:r w:rsidRPr="00097203">
        <w:rPr>
          <w:rFonts w:ascii="Times New Roman" w:eastAsia="Times New Roman" w:hAnsi="Times New Roman" w:cs="Times New Roman"/>
          <w:sz w:val="28"/>
          <w:szCs w:val="28"/>
        </w:rPr>
        <w:t>арк</w:t>
      </w:r>
      <w:r w:rsidRPr="00097203">
        <w:rPr>
          <w:rFonts w:ascii="Times New Roman" w:eastAsia="Times New Roman" w:hAnsi="Times New Roman" w:cs="Times New Roman"/>
          <w:sz w:val="28"/>
          <w:szCs w:val="20"/>
        </w:rPr>
        <w:t xml:space="preserve"> предназначен для периодического массового отдыха, развлеч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активного и тихого отдыха, устройства аттракционов для взрослых и 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парка</w:t>
      </w:r>
      <w:r w:rsidRPr="00097203">
        <w:rPr>
          <w:rFonts w:ascii="Times New Roman" w:eastAsia="Times New Roman" w:hAnsi="Times New Roman" w:cs="Times New Roman"/>
          <w:sz w:val="28"/>
          <w:szCs w:val="20"/>
        </w:rPr>
        <w:t xml:space="preserve"> предусматривается: система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Перечень элементов благоустройства на территории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тивно-прикладного оформления, водные устройства (водоемы, фонтаны), 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мьи, урны и малые контейнеры для мусора, ограждение (парка в целом, зон а</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тракционов, отдельных площадок или насаждений), оборудование площадок, уличное техническое оборудование (тележки «вода», «мороженое»), освет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тельное оборудование, оборудование архитектурно-декоративного освещения, носители информации о зоне парка или о парке в целом.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Рекомендуется применение различных видов и приемов озеленения: вертикального (</w:t>
      </w:r>
      <w:proofErr w:type="spellStart"/>
      <w:r w:rsidRPr="00097203">
        <w:rPr>
          <w:rFonts w:ascii="Times New Roman" w:eastAsia="Times New Roman" w:hAnsi="Times New Roman" w:cs="Times New Roman"/>
          <w:sz w:val="28"/>
          <w:szCs w:val="20"/>
        </w:rPr>
        <w:t>перголы</w:t>
      </w:r>
      <w:proofErr w:type="spellEnd"/>
      <w:r w:rsidRPr="00097203">
        <w:rPr>
          <w:rFonts w:ascii="Times New Roman" w:eastAsia="Times New Roman" w:hAnsi="Times New Roman" w:cs="Times New Roman"/>
          <w:sz w:val="28"/>
          <w:szCs w:val="20"/>
        </w:rPr>
        <w:t>, трельяжи, шпалеры), мобильного (контейнеры, ваз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ны), создание декоративных композиций из деревьев, кустарников, цветочного оформления, экзотических видов растений.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Возможно размещение некапитальных нестационарных сооружений мелкорозничной торговли и питания, туалетных кабин.</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b/>
          <w:sz w:val="28"/>
          <w:szCs w:val="20"/>
        </w:rPr>
        <w:t>Глава 6.</w:t>
      </w:r>
      <w:r w:rsidRPr="00097203">
        <w:rPr>
          <w:rFonts w:ascii="Times New Roman" w:eastAsia="Times New Roman" w:hAnsi="Times New Roman" w:cs="Times New Roman"/>
          <w:sz w:val="28"/>
          <w:szCs w:val="20"/>
        </w:rPr>
        <w:t xml:space="preserve"> </w:t>
      </w:r>
      <w:r w:rsidRPr="00097203">
        <w:rPr>
          <w:rFonts w:ascii="Times New Roman" w:eastAsia="Times New Roman" w:hAnsi="Times New Roman" w:cs="Times New Roman"/>
          <w:b/>
          <w:sz w:val="28"/>
          <w:szCs w:val="20"/>
        </w:rPr>
        <w:t>Благоустройство на территориях</w:t>
      </w:r>
      <w:r w:rsidRPr="00097203">
        <w:rPr>
          <w:rFonts w:ascii="Times New Roman" w:eastAsia="Times New Roman" w:hAnsi="Times New Roman" w:cs="Times New Roman"/>
          <w:sz w:val="28"/>
          <w:szCs w:val="20"/>
        </w:rPr>
        <w:t xml:space="preserve"> </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производственного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30. Нормативы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Требования к проектированию благоустройства территорий произво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ственного назначения определяются положениями подраздела «5.2. Произво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ственные зоны» нормативов градостроительного проектирования Краснода</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ского края, утвержденных приказом департамента архитектуры и градостро</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w:t>
      </w:r>
      <w:r w:rsidRPr="00097203">
        <w:rPr>
          <w:rFonts w:ascii="Times New Roman" w:eastAsia="Times New Roman" w:hAnsi="Times New Roman" w:cs="Times New Roman"/>
          <w:bCs/>
          <w:color w:val="000000"/>
          <w:sz w:val="28"/>
          <w:szCs w:val="28"/>
          <w:shd w:val="clear" w:color="auto" w:fill="FFFFFF"/>
        </w:rPr>
        <w:t>р</w:t>
      </w:r>
      <w:r w:rsidRPr="00097203">
        <w:rPr>
          <w:rFonts w:ascii="Times New Roman" w:eastAsia="Times New Roman" w:hAnsi="Times New Roman" w:cs="Times New Roman"/>
          <w:bCs/>
          <w:color w:val="000000"/>
          <w:sz w:val="28"/>
          <w:szCs w:val="28"/>
          <w:shd w:val="clear" w:color="auto" w:fill="FFFFFF"/>
        </w:rPr>
        <w:t>мативов градостроительного проектирования Краснодарского края» (с измен</w:t>
      </w:r>
      <w:r w:rsidRPr="00097203">
        <w:rPr>
          <w:rFonts w:ascii="Times New Roman" w:eastAsia="Times New Roman" w:hAnsi="Times New Roman" w:cs="Times New Roman"/>
          <w:bCs/>
          <w:color w:val="000000"/>
          <w:sz w:val="28"/>
          <w:szCs w:val="28"/>
          <w:shd w:val="clear" w:color="auto" w:fill="FFFFFF"/>
        </w:rPr>
        <w:t>е</w:t>
      </w:r>
      <w:r w:rsidRPr="00097203">
        <w:rPr>
          <w:rFonts w:ascii="Times New Roman" w:eastAsia="Times New Roman" w:hAnsi="Times New Roman" w:cs="Times New Roman"/>
          <w:bCs/>
          <w:color w:val="000000"/>
          <w:sz w:val="28"/>
          <w:szCs w:val="28"/>
          <w:shd w:val="clear" w:color="auto" w:fill="FFFFFF"/>
        </w:rPr>
        <w:t>ниями и дополнениями)</w:t>
      </w:r>
      <w:r w:rsidRPr="00097203">
        <w:rPr>
          <w:rFonts w:ascii="Times New Roman" w:eastAsia="Times New Roman" w:hAnsi="Times New Roman" w:cs="Times New Roman"/>
          <w:sz w:val="28"/>
          <w:szCs w:val="28"/>
        </w:rPr>
        <w:t xml:space="preserve"> и ведомственными нормативами. Объектами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 на территориях производственного назначения, являются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 xml:space="preserve">ственные пространства в зонах производственной застройки и озелененные территории санитарно-защитных зон. Приемы благоустройства и озеленения в </w:t>
      </w:r>
      <w:r w:rsidRPr="00097203">
        <w:rPr>
          <w:rFonts w:ascii="Times New Roman" w:eastAsia="Times New Roman" w:hAnsi="Times New Roman" w:cs="Times New Roman"/>
          <w:sz w:val="28"/>
          <w:szCs w:val="28"/>
        </w:rPr>
        <w:lastRenderedPageBreak/>
        <w:t>зависимости от отраслевой направленности производства применять в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ствии с Приложением 4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Озелененные территории санитарно-защитных 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озелененных территорий сан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тарно-защитных зон включает: элементы сопряжения озелененного участка с прилегающими территориями (например: бортовой камень, подпорные стенки), элементы защиты насаждений и участков озеленения.</w:t>
      </w:r>
    </w:p>
    <w:p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7. Объекты благоустройства</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на территориях транспортных и инженерных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коммуникаций сельского поселения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31. Нормативы благоустройства и инженерных коммуникаций</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Объектами благоустройства на территориях транспортных коммуник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ций населенного пункта является улично-дорожная сеть (далее - УДС) населе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ного пункта в границах красных линий, пешеходные переходы.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Объектами нормирования благоустройства на территориях инжене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ных коммуникаций обычно являются охранно-эксплуатационные зоны маг</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стральных сетей и инженерных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Проектирование комплексного благоустройства на территориях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и инженерных коммуникаций ведется с учетом с</w:t>
      </w:r>
      <w:r w:rsidRPr="00097203">
        <w:rPr>
          <w:rFonts w:ascii="Times New Roman" w:eastAsia="Times New Roman" w:hAnsi="Times New Roman" w:cs="Times New Roman"/>
          <w:sz w:val="28"/>
          <w:szCs w:val="28"/>
        </w:rPr>
        <w:t>троительных норм и правил СНиП 35-01-2001 «Доступность зданий и сооружений для маломобил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xml:space="preserve"> с</w:t>
      </w:r>
      <w:r w:rsidRPr="00097203">
        <w:rPr>
          <w:rFonts w:ascii="Times New Roman" w:eastAsia="Times New Roman" w:hAnsi="Times New Roman" w:cs="Times New Roman"/>
          <w:sz w:val="28"/>
          <w:szCs w:val="28"/>
        </w:rPr>
        <w:t>троительных норм и правил СНиП 2.05.02-85 «Автомобильные дор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ги», утвержденных постановлением Госстроя СССР от 17 декабря 1985 г.         № 233,</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52289-2004 «Технические сре</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ства организации дорожного движения. Правила применения дорожных знаков, разметки, светофоров, дорожных ограждений и направляющих устройств», утвержденных приказом Федерального агентства по техническому регулиров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нию и метрологии от 15 декабря 2004 г. № 120-ст (далее - ГОСТ Р 52289-2004),</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52290-2004 «Технические средства орг</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низации дорожного движения. Знаки дорожные. Общие технические требов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ния», утвержденного приказом Федерального агентства по техническому рег</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лированию и метрологии от 15 декабря 2004 г. № 121-ст, Государственного стандарта РФ ГОСТ Р 51256-99 «Технические средства организации дорожного движения. Разметка дорожная. Типы и основные параметры. Общие технич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ские требования», принятого постановлением Госстандарта РФ от 30 марта 1999 г. № 103,</w:t>
      </w:r>
      <w:r w:rsidRPr="00097203">
        <w:rPr>
          <w:rFonts w:ascii="Times New Roman" w:eastAsia="Times New Roman" w:hAnsi="Times New Roman" w:cs="Times New Roman"/>
          <w:sz w:val="28"/>
          <w:szCs w:val="20"/>
        </w:rPr>
        <w:t xml:space="preserve"> обеспечивая условия безопасности населения и защиту прилег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ющих территорий от воздействия транспорта и инженерных коммуникаций. Размещение подземных инженерных сетей в границах УДС рекомендуется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сти преимущественно в проходных коллекторах.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Перечень элементов благоустройства на территории улиц и дорог включает: твердые виды покрытия дорожного полотна и тротуаров, элементы </w:t>
      </w:r>
      <w:r w:rsidRPr="00097203">
        <w:rPr>
          <w:rFonts w:ascii="Times New Roman" w:eastAsia="Times New Roman" w:hAnsi="Times New Roman" w:cs="Times New Roman"/>
          <w:sz w:val="28"/>
          <w:szCs w:val="20"/>
        </w:rPr>
        <w:lastRenderedPageBreak/>
        <w:t>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 функциональному назначению площади подразделяются на: гла</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ные (у зданий органов власти, органов местного самоуправления, обществе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ных организаций), </w:t>
      </w:r>
      <w:proofErr w:type="spellStart"/>
      <w:r w:rsidRPr="00097203">
        <w:rPr>
          <w:rFonts w:ascii="Times New Roman" w:eastAsia="Times New Roman" w:hAnsi="Times New Roman" w:cs="Times New Roman"/>
          <w:sz w:val="28"/>
          <w:szCs w:val="20"/>
        </w:rPr>
        <w:t>приобъектные</w:t>
      </w:r>
      <w:proofErr w:type="spellEnd"/>
      <w:r w:rsidRPr="00097203">
        <w:rPr>
          <w:rFonts w:ascii="Times New Roman" w:eastAsia="Times New Roman" w:hAnsi="Times New Roman" w:cs="Times New Roman"/>
          <w:sz w:val="28"/>
          <w:szCs w:val="20"/>
        </w:rPr>
        <w:t xml:space="preserve"> (например: у памятников, кинотеатров, муз</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ев, торговых центров, стадионов, парков, рынков), общественно-транспортные - у вокзала и автостанций. При проектировании благоустройства необходимо обеспечивать максимально возможное разделение пешеходного и транспортн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движения, основных и местных транспортных потоков.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5.1. Перечень элементов благоустройства на территории площади вкл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чает: твердые виды покрытия дорожного полотна и тротуаров, элементы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5.2. Виды покрытия пешеходной части площади должны предусматривать возможность проезда автомобилей специального назначения (например: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жарных, аварийных, уборочных), временной парковки легковых автомобилей.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Пешеходные переходы размещаются в местах пересечения основных пешеходных коммуникаций с улицами и дорогами. Пешеходные переходы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ектируются в одном уровне с проезжей частью улицы.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6.1. При размещении наземного пешеходного перехода на улицах нерег</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лируемого движения необходимо обеспечивать треугольник видимости, в зоне которого не следует допускать размещение строений, некапитальных нестаци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нарных сооружений, рекламных щитов, зеленых насаждений высотой более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xml:space="preserve">. Стороны треугольника устанавливаются: 8 x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0"/>
          </w:rPr>
          <w:t>40 м</w:t>
        </w:r>
      </w:smartTag>
      <w:r w:rsidRPr="00097203">
        <w:rPr>
          <w:rFonts w:ascii="Times New Roman" w:eastAsia="Times New Roman" w:hAnsi="Times New Roman" w:cs="Times New Roman"/>
          <w:sz w:val="28"/>
          <w:szCs w:val="20"/>
        </w:rPr>
        <w:t xml:space="preserve"> при разрешенной скорости движения транспорта </w:t>
      </w:r>
      <w:smartTag w:uri="urn:schemas-microsoft-com:office:smarttags" w:element="metricconverter">
        <w:smartTagPr>
          <w:attr w:name="ProductID" w:val="40 км/ч"/>
        </w:smartTagPr>
        <w:r w:rsidRPr="00097203">
          <w:rPr>
            <w:rFonts w:ascii="Times New Roman" w:eastAsia="Times New Roman" w:hAnsi="Times New Roman" w:cs="Times New Roman"/>
            <w:sz w:val="28"/>
            <w:szCs w:val="20"/>
          </w:rPr>
          <w:t>40 км/ч</w:t>
        </w:r>
      </w:smartTag>
      <w:r w:rsidRPr="00097203">
        <w:rPr>
          <w:rFonts w:ascii="Times New Roman" w:eastAsia="Times New Roman" w:hAnsi="Times New Roman" w:cs="Times New Roman"/>
          <w:sz w:val="28"/>
          <w:szCs w:val="20"/>
        </w:rPr>
        <w:t xml:space="preserve">; 10 x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xml:space="preserve"> - при скорости </w:t>
      </w:r>
      <w:smartTag w:uri="urn:schemas-microsoft-com:office:smarttags" w:element="metricconverter">
        <w:smartTagPr>
          <w:attr w:name="ProductID" w:val="60 км/ч"/>
        </w:smartTagPr>
        <w:r w:rsidRPr="00097203">
          <w:rPr>
            <w:rFonts w:ascii="Times New Roman" w:eastAsia="Times New Roman" w:hAnsi="Times New Roman" w:cs="Times New Roman"/>
            <w:sz w:val="28"/>
            <w:szCs w:val="20"/>
          </w:rPr>
          <w:t>60 км/ч</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Перечень элементов благоустройства наземных пешеходных перех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дов включает: дорожную разметку, пандусы для съезда с уровня тротуара на уровень проезжей части, осветительное оборудование, дорожные знаки.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населенного пункта предусматриваются следующие 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ды технических (охранно-эксплуатационных) зон, выделяемые линиями град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строительного регулирования: кабелей высокого и низкого напряжения, слабых токов, линий высоковольтных передач, в том числе мелкого заложения.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7.1. На территории выделенных технических (охранных) зон кабелей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мобилей, установки мусоросборников), возведение любых видов сооружений, в том числе некапитальных нестационарных, кроме технических, имеющих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ношение к обслуживанию и эксплуатации проходящих в технической зоне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7.2. В зоне линий высоковольтных передач напряжением менее 110 кВт озеленение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7.3. Благоустройство территорий </w:t>
      </w:r>
      <w:proofErr w:type="spellStart"/>
      <w:r w:rsidRPr="00097203">
        <w:rPr>
          <w:rFonts w:ascii="Times New Roman" w:eastAsia="Times New Roman" w:hAnsi="Times New Roman" w:cs="Times New Roman"/>
          <w:sz w:val="28"/>
          <w:szCs w:val="20"/>
        </w:rPr>
        <w:t>водоохранных</w:t>
      </w:r>
      <w:proofErr w:type="spellEnd"/>
      <w:r w:rsidRPr="00097203">
        <w:rPr>
          <w:rFonts w:ascii="Times New Roman" w:eastAsia="Times New Roman" w:hAnsi="Times New Roman" w:cs="Times New Roman"/>
          <w:sz w:val="28"/>
          <w:szCs w:val="20"/>
        </w:rPr>
        <w:t xml:space="preserve"> зон проектировать в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ответствии с водным законодательством.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b/>
          <w:sz w:val="28"/>
          <w:szCs w:val="28"/>
        </w:rPr>
      </w:pPr>
      <w:r w:rsidRPr="00097203">
        <w:rPr>
          <w:rFonts w:ascii="Times New Roman" w:eastAsia="Times New Roman" w:hAnsi="Times New Roman" w:cs="Times New Roman"/>
          <w:b/>
          <w:sz w:val="28"/>
          <w:szCs w:val="28"/>
        </w:rPr>
        <w:t>Глава 8. Содержание строительных объектов</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32. Правила содержания строительных объектов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Настоящая глава регулирует правоотношения, связанные с содержан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ем строительных площадок, ограждений строительных площадок, путей под</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езда к строительным площадкам и территории, предоставленной в установле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ном порядке под строительство.</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Данные требования, обязательны для исполнения лицами, которым соо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ветствующий земельный участок в установленном законом порядке предоста</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ющих договорных обязательств. Застройщик выполняет требования настоящего раздела Правил за свой счет самостоятельно или путем возложения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ствующих обязанностей на подрядчика.</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Все строительные площадки должны быть огорожены. Временное ограждение строительной площадки должно быть выполнено из материалов, обеспечивающих его эстетичность.</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Конструкция ограждения должна соответствовать следующим требов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ниям: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высота ограждения строительной площадки не менее 1,6 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высота ограждения участков производства земляных работ – не менее 1,2 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ограждения, примыкающие к местам массового прохода людей, дол</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не должны иметь проемов, кроме ворот и калиток, контр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лируемых в течение рабочего времени и запираемых после его окончания;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ограждения должны содержаться в чистом и исправном состоянии.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вреждения ограждений необходимо устранять в течение суток с момента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вреждения;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w:t>
      </w:r>
      <w:r w:rsidRPr="00097203">
        <w:rPr>
          <w:rFonts w:ascii="Times New Roman" w:eastAsia="Times New Roman" w:hAnsi="Times New Roman" w:cs="Times New Roman"/>
          <w:sz w:val="28"/>
          <w:szCs w:val="28"/>
        </w:rPr>
        <w:t>г</w:t>
      </w:r>
      <w:r w:rsidRPr="00097203">
        <w:rPr>
          <w:rFonts w:ascii="Times New Roman" w:eastAsia="Times New Roman" w:hAnsi="Times New Roman" w:cs="Times New Roman"/>
          <w:sz w:val="28"/>
          <w:szCs w:val="28"/>
        </w:rPr>
        <w:t xml:space="preserve">нальное освещение.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4. В местах перехода через траншеи, ямы, канавы должны устанавливат</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ся переходные мостики шириной не менее 1 м, огражденные с обеих сторон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рилами высотой не менее 1,1 м, со сплошной обшивкой внизу на высоту 0,15 м и дополнительной ограждающей планкой на высоте 0,5 м от настила. Повр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ждения на переходных мостиках должны быть устранены в течение суток с м</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мента повреждения.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Подъездные пути к строительной площадке должны иметь твердое не пылящее покрытие.</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На период осуществления строительства застройщик обязан исключить вынос грунта, мусора транспортными средствами на проезжую часть улиц, д</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рог, дворов, местных проездов и выездов из дворов со строительных площадок и территорий организаций, на территории строительной площадки организ</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вать мойку колес автотранспорта.</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На период осуществления строительства (до прекращения в устано</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ленном порядке земельных отношений) на застройщика возлагается 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 xml:space="preserve">ственность за уборку и содержание прилегающей территории, границы которой определяются в соответствии с настоящими Правилами.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8. В случае сохранения в зоне строительства зеленых насаждений должны приниматься меры по их защите. При необходимости деревья следует огра</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дать щитами на высоту 2 м. Застройщик должен выполнять мероприятия по охране и содержанию зеленых насаждений.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9. Содержание объектов благоустройства</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33. Уборка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Физические и юридические лица, независимо от их организационно-правовых форм, обязаны осуществлять своевременную и качественную уборку и содержание, принадлежащих им на праве собственности или ином вещном праве земельных участков, в установленных границах и прилегающих к ним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Границы прилегающих территорий определяются: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улицах с двухсторонней застройкой по длине занимаемого участка, по ширине -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улицах с односторонней застройкой по длине занимаемого участка, по ширине -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 промышленным организациям - по всей длине, ширине занимаемого участка до проезжей части;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строительных площадках - территория от ограждения стройки по всему периметру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для некапитальных объектов торговли, общественного питания и б</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тового обслуживания населения - по всему периметру до проезжей части дор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к гаражам, складам и земельным участкам - по всей длине, ширине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нимаемого участка до проезжей части;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максимальное расстояние от внутренней части границ прилегающей территории до внешней части границ прилегающей территории составляет          20 метров;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минимальное расстояние от внутренней части границ прилегающей территории до внешней части границ прилегающей территории составляет                 10 метров.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2. Организацию уборки иных территорий общего пользования, осущест</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 xml:space="preserve">ляет администрация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w:t>
      </w:r>
      <w:r w:rsidRPr="00097203">
        <w:rPr>
          <w:rFonts w:ascii="Times New Roman" w:eastAsia="Times New Roman" w:hAnsi="Times New Roman" w:cs="Times New Roman"/>
          <w:sz w:val="28"/>
          <w:szCs w:val="20"/>
        </w:rPr>
        <w:t xml:space="preserve"> по соглашению со специализированной организацией за счет средств бю</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жета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Промышленные организации обязаны создавать защитные зеленые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лосы, благоустраивать и содержать в исправности и чистоте выезды из орган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заций и строек на магистрали и улицы.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территории сельского поселения запрещается накапливать и разм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щать отходы производства и потребления в несанкционированных местах.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Лица, разместившие отходы производства и потребления в несанкц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онированных местах, обязаны за свой счет произвести уборку территории, а при необходимости - рекультивацию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В случае невозможности установления лиц, разместивших отходы производства и потребления в несанкционированных местах, удаление отходов производства и потребления и рекультивацию производить за счет лиц, обяза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ных обеспечивать уборку данной территории в соответствии с </w:t>
      </w:r>
      <w:hyperlink r:id="rId36"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территории сельского поселения запрещено сжигание отходов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изводства и потребления, мусора, навоза и тары.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r w:rsidRPr="00097203">
        <w:rPr>
          <w:rFonts w:ascii="Times New Roman" w:hAnsi="Times New Roman" w:cs="Times New Roman"/>
          <w:sz w:val="28"/>
          <w:szCs w:val="28"/>
        </w:rPr>
        <w:t>Порядок осуществления сбора (в том числе раздельного сбора), тран</w:t>
      </w:r>
      <w:r w:rsidRPr="00097203">
        <w:rPr>
          <w:rFonts w:ascii="Times New Roman" w:hAnsi="Times New Roman" w:cs="Times New Roman"/>
          <w:sz w:val="28"/>
          <w:szCs w:val="28"/>
        </w:rPr>
        <w:t>с</w:t>
      </w:r>
      <w:r w:rsidRPr="00097203">
        <w:rPr>
          <w:rFonts w:ascii="Times New Roman" w:hAnsi="Times New Roman" w:cs="Times New Roman"/>
          <w:sz w:val="28"/>
          <w:szCs w:val="28"/>
        </w:rPr>
        <w:t>портирования, обработки, утилизации, обезвреживания, захоронения твердых коммунальных отходов, организация контейнерных площадок регламентируе</w:t>
      </w:r>
      <w:r w:rsidRPr="00097203">
        <w:rPr>
          <w:rFonts w:ascii="Times New Roman" w:hAnsi="Times New Roman" w:cs="Times New Roman"/>
          <w:sz w:val="28"/>
          <w:szCs w:val="28"/>
        </w:rPr>
        <w:t>т</w:t>
      </w:r>
      <w:r w:rsidRPr="00097203">
        <w:rPr>
          <w:rFonts w:ascii="Times New Roman" w:hAnsi="Times New Roman" w:cs="Times New Roman"/>
          <w:sz w:val="28"/>
          <w:szCs w:val="28"/>
        </w:rPr>
        <w:t xml:space="preserve">ся </w:t>
      </w:r>
      <w:hyperlink r:id="rId37"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Правительства Российской Федерации от 12 ноября 2016 г.         № 1156 «Об обращении с твердыми коммунальными отходами и внесении и</w:t>
      </w:r>
      <w:r w:rsidRPr="00097203">
        <w:rPr>
          <w:rFonts w:ascii="Times New Roman" w:hAnsi="Times New Roman" w:cs="Times New Roman"/>
          <w:sz w:val="28"/>
          <w:szCs w:val="28"/>
        </w:rPr>
        <w:t>з</w:t>
      </w:r>
      <w:r w:rsidRPr="00097203">
        <w:rPr>
          <w:rFonts w:ascii="Times New Roman" w:hAnsi="Times New Roman" w:cs="Times New Roman"/>
          <w:sz w:val="28"/>
          <w:szCs w:val="28"/>
        </w:rPr>
        <w:t xml:space="preserve">менения в постановление Правительства Российской Федерации от 25 августа 2008 г. № 641», </w:t>
      </w:r>
      <w:hyperlink r:id="rId38"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главы администрации (губернатора) Красн</w:t>
      </w:r>
      <w:r w:rsidRPr="00097203">
        <w:rPr>
          <w:rFonts w:ascii="Times New Roman" w:hAnsi="Times New Roman" w:cs="Times New Roman"/>
          <w:sz w:val="28"/>
          <w:szCs w:val="28"/>
        </w:rPr>
        <w:t>о</w:t>
      </w:r>
      <w:r w:rsidRPr="00097203">
        <w:rPr>
          <w:rFonts w:ascii="Times New Roman" w:hAnsi="Times New Roman" w:cs="Times New Roman"/>
          <w:sz w:val="28"/>
          <w:szCs w:val="28"/>
        </w:rPr>
        <w:t>дарского края от 20 января 2017 г. № 48 «Об утверждении Порядка сбора (в том числе раздельного) твердых коммунальных отходов на территории Краснода</w:t>
      </w:r>
      <w:r w:rsidRPr="00097203">
        <w:rPr>
          <w:rFonts w:ascii="Times New Roman" w:hAnsi="Times New Roman" w:cs="Times New Roman"/>
          <w:sz w:val="28"/>
          <w:szCs w:val="28"/>
        </w:rPr>
        <w:t>р</w:t>
      </w:r>
      <w:r w:rsidRPr="00097203">
        <w:rPr>
          <w:rFonts w:ascii="Times New Roman" w:hAnsi="Times New Roman" w:cs="Times New Roman"/>
          <w:sz w:val="28"/>
          <w:szCs w:val="28"/>
        </w:rPr>
        <w:t>ского края».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 местах общего пользования запрещено складирование отходов, обр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зовавшихся во время ремонта и крупногабаритного мусора.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Для предотвращения засорения улиц, площадей и общественных мест отходами производства и потребления устанавливается специально предназн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ченные для временного хранения отходов емкости малого размера (урны, баки).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8.1. Урны (баки) должны содержаться в исправном и опрятном состоянии, очищаться по мере накопления мусора и не реже одного раза в месяц пром</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ваться и дезинфицироваться.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Удаление с контейнерной площадки и прилегающей к ней территории отходов производства и потребления, высыпавшихся при выгрузке из конте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 xml:space="preserve">неров в </w:t>
      </w:r>
      <w:proofErr w:type="spellStart"/>
      <w:r w:rsidRPr="00097203">
        <w:rPr>
          <w:rFonts w:ascii="Times New Roman" w:eastAsia="Times New Roman" w:hAnsi="Times New Roman" w:cs="Times New Roman"/>
          <w:sz w:val="28"/>
          <w:szCs w:val="20"/>
        </w:rPr>
        <w:t>мусоровозный</w:t>
      </w:r>
      <w:proofErr w:type="spellEnd"/>
      <w:r w:rsidRPr="00097203">
        <w:rPr>
          <w:rFonts w:ascii="Times New Roman" w:eastAsia="Times New Roman" w:hAnsi="Times New Roman" w:cs="Times New Roman"/>
          <w:sz w:val="28"/>
          <w:szCs w:val="20"/>
        </w:rPr>
        <w:t xml:space="preserve"> транспорт, производится работниками организации, осуществляющей транспортирование отходов.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Транспортирование отходов необходимо осуществлять способами, исключающими возможность их потери при перевозке, создания аварийной с</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туации, причинения транспортируемыми отходами вреда здоровью людей и окружающей среде.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Организацию работы по уборке территории рынков и прилегающих к ним территорий возложить на администрации рынков в соответствии с де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ствующими санитарными нормами и правилами торговли на рынках.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Содержание и уборку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ков помещений самостоятельно или по договорам со специализированными 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ганизациями.</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Times New Roman" w:hAnsi="Times New Roman" w:cs="Times New Roman"/>
          <w:sz w:val="28"/>
          <w:szCs w:val="20"/>
          <w:lang w:eastAsia="hi-IN" w:bidi="hi-IN"/>
        </w:rPr>
        <w:t xml:space="preserve">13. </w:t>
      </w:r>
      <w:r w:rsidRPr="00097203">
        <w:rPr>
          <w:rFonts w:ascii="Times New Roman" w:eastAsia="Arial" w:hAnsi="Times New Roman" w:cs="Times New Roman"/>
          <w:sz w:val="28"/>
          <w:szCs w:val="28"/>
          <w:lang w:eastAsia="hi-IN" w:bidi="hi-IN"/>
        </w:rPr>
        <w:t>Сбор и вывоз жидких отходов.</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13.1. Сбор жидких отходов от предприятий, организаций, учреждений и индивидуальных жилых домов осуществляется в соответствии с санитарными </w:t>
      </w:r>
      <w:hyperlink r:id="rId39" w:history="1">
        <w:r w:rsidRPr="00097203">
          <w:rPr>
            <w:rFonts w:ascii="Times New Roman" w:eastAsia="Arial" w:hAnsi="Times New Roman" w:cs="Times New Roman"/>
            <w:sz w:val="28"/>
            <w:szCs w:val="28"/>
            <w:lang w:eastAsia="hi-IN" w:bidi="hi-IN"/>
          </w:rPr>
          <w:t>правилами</w:t>
        </w:r>
      </w:hyperlink>
      <w:r w:rsidRPr="00097203">
        <w:rPr>
          <w:rFonts w:ascii="Times New Roman" w:eastAsia="Arial" w:hAnsi="Times New Roman" w:cs="Times New Roman"/>
          <w:sz w:val="28"/>
          <w:szCs w:val="28"/>
          <w:lang w:eastAsia="hi-IN" w:bidi="hi-IN"/>
        </w:rPr>
        <w:t xml:space="preserve"> и нормами СанПиН 42-128-4690-88 «Санитарные правила содержания территории населенных мест», утвержденными Главным государственным санитарным врачом СССР от 05 августа 1988 г. № 4690-88, в канализационную сеть с последующей очисткой на очистных сооружениях.</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13.2. В случае отсутствия канализационной сети отвод бытовых стоков допускается в водонепроницаемый выгреб.</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hAnsi="Times New Roman" w:cs="Times New Roman"/>
          <w:sz w:val="28"/>
          <w:szCs w:val="28"/>
        </w:rPr>
        <w:t>13.3. Вывоз жидких отходов производится специализированными орган</w:t>
      </w:r>
      <w:r w:rsidRPr="00097203">
        <w:rPr>
          <w:rFonts w:ascii="Times New Roman" w:hAnsi="Times New Roman" w:cs="Times New Roman"/>
          <w:sz w:val="28"/>
          <w:szCs w:val="28"/>
        </w:rPr>
        <w:t>и</w:t>
      </w:r>
      <w:r w:rsidRPr="00097203">
        <w:rPr>
          <w:rFonts w:ascii="Times New Roman" w:hAnsi="Times New Roman" w:cs="Times New Roman"/>
          <w:sz w:val="28"/>
          <w:szCs w:val="28"/>
        </w:rPr>
        <w:t>зациями, осуществляющими деятельность в соответствии с законодательством Российской Федерации, на договорной основе.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Очистку и уборку водосточных канав, лотков, труб, дренажей, пре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назначенных для отвода поверхностных и грунтовых вод из дворов,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дить лицам, указанным в </w:t>
      </w:r>
      <w:hyperlink r:id="rId40" w:history="1">
        <w:r w:rsidRPr="00097203">
          <w:rPr>
            <w:rFonts w:ascii="Times New Roman" w:eastAsia="Times New Roman" w:hAnsi="Times New Roman" w:cs="Times New Roman"/>
            <w:sz w:val="28"/>
            <w:szCs w:val="20"/>
          </w:rPr>
          <w:t>пункте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w:t>
      </w:r>
      <w:r w:rsidRPr="00097203">
        <w:rPr>
          <w:rFonts w:ascii="Times New Roman" w:eastAsia="Times New Roman" w:hAnsi="Times New Roman" w:cs="Times New Roman"/>
          <w:sz w:val="28"/>
          <w:szCs w:val="28"/>
        </w:rPr>
        <w:t xml:space="preserve"> Железнодорожные пути, проходящие в черте населенных пунктов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селения в пределах полосы отчуждения (откосы выемок и насыпей, переезды, переходы через пути), убираются и содержатся силами и средствами железн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дорожных организаций, эксплуатирующих данные сооружения.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организации, занимающихся очистными работами.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Администрация сельского поселения может на добровольной основе привлекает граждан для выполнения работ по уборке, благоустройству и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нению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18. Установить, что единым санитарным днем на территории сельского поселения является пятница.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 Весенне-летняя уборка предусматривает: мойку, поливку, уборку те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ритории сельского поселения от мусора, грязи, упавшей листвы.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19.1. Поливку зеленых насаждений и газонов на прилегающих территор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ях производить силами лиц, обязанных обеспечивать уборку данной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рии в соответствии с </w:t>
      </w:r>
      <w:hyperlink r:id="rId41"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19.2. </w:t>
      </w:r>
      <w:r w:rsidRPr="00097203">
        <w:rPr>
          <w:rFonts w:ascii="Times New Roman" w:hAnsi="Times New Roman" w:cs="Times New Roman"/>
          <w:sz w:val="28"/>
          <w:szCs w:val="28"/>
        </w:rPr>
        <w:t>Механизированная уборка покрытий проезжей части улиц, дорог, тротуаров, площадей, бульваров, мойка дорожного покрытия проводится</w:t>
      </w:r>
      <w:r w:rsidRPr="00097203">
        <w:rPr>
          <w:rFonts w:ascii="Times New Roman" w:eastAsia="Times New Roman" w:hAnsi="Times New Roman" w:cs="Times New Roman"/>
          <w:sz w:val="28"/>
          <w:szCs w:val="20"/>
        </w:rPr>
        <w:t xml:space="preserve"> с 23.00 до 7.00.</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19.3. </w:t>
      </w:r>
      <w:r w:rsidRPr="00097203">
        <w:rPr>
          <w:rFonts w:ascii="Times New Roman" w:hAnsi="Times New Roman" w:cs="Times New Roman"/>
          <w:sz w:val="28"/>
          <w:szCs w:val="28"/>
        </w:rPr>
        <w:t>Покос сорной и карантинной растительности производится при ее высоте более 20 см.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19.4. </w:t>
      </w:r>
      <w:r w:rsidR="00163C97" w:rsidRPr="00097203">
        <w:rPr>
          <w:rFonts w:ascii="Times New Roman" w:eastAsia="Times New Roman" w:hAnsi="Times New Roman" w:cs="Times New Roman"/>
          <w:sz w:val="28"/>
          <w:szCs w:val="20"/>
        </w:rPr>
        <w:t>Ветви деревьев,</w:t>
      </w:r>
      <w:r w:rsidRPr="00097203">
        <w:rPr>
          <w:rFonts w:ascii="Times New Roman" w:eastAsia="Times New Roman" w:hAnsi="Times New Roman" w:cs="Times New Roman"/>
          <w:sz w:val="28"/>
          <w:szCs w:val="20"/>
        </w:rPr>
        <w:t xml:space="preserve"> находящиеся </w:t>
      </w:r>
      <w:r w:rsidR="00163C97" w:rsidRPr="00097203">
        <w:rPr>
          <w:rFonts w:ascii="Times New Roman" w:eastAsia="Times New Roman" w:hAnsi="Times New Roman" w:cs="Times New Roman"/>
          <w:sz w:val="28"/>
          <w:szCs w:val="20"/>
        </w:rPr>
        <w:t>на придомовых и прилегающих терр</w:t>
      </w:r>
      <w:r w:rsidR="00163C97" w:rsidRPr="00097203">
        <w:rPr>
          <w:rFonts w:ascii="Times New Roman" w:eastAsia="Times New Roman" w:hAnsi="Times New Roman" w:cs="Times New Roman"/>
          <w:sz w:val="28"/>
          <w:szCs w:val="20"/>
        </w:rPr>
        <w:t>и</w:t>
      </w:r>
      <w:r w:rsidR="00163C97" w:rsidRPr="00097203">
        <w:rPr>
          <w:rFonts w:ascii="Times New Roman" w:eastAsia="Times New Roman" w:hAnsi="Times New Roman" w:cs="Times New Roman"/>
          <w:sz w:val="28"/>
          <w:szCs w:val="20"/>
        </w:rPr>
        <w:t>ториях,</w:t>
      </w:r>
      <w:r w:rsidRPr="00097203">
        <w:rPr>
          <w:rFonts w:ascii="Times New Roman" w:eastAsia="Times New Roman" w:hAnsi="Times New Roman" w:cs="Times New Roman"/>
          <w:sz w:val="28"/>
          <w:szCs w:val="20"/>
        </w:rPr>
        <w:t xml:space="preserve"> не должны мешать проходу граждан и проезду автотранспорта, 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тивном случае необходимо осуществлять их обрезку на </w:t>
      </w:r>
      <w:smartTag w:uri="urn:schemas-microsoft-com:office:smarttags" w:element="metricconverter">
        <w:smartTagPr>
          <w:attr w:name="ProductID" w:val="2,5 метра"/>
        </w:smartTagPr>
        <w:r w:rsidRPr="00097203">
          <w:rPr>
            <w:rFonts w:ascii="Times New Roman" w:eastAsia="Times New Roman" w:hAnsi="Times New Roman" w:cs="Times New Roman"/>
            <w:sz w:val="28"/>
            <w:szCs w:val="20"/>
          </w:rPr>
          <w:t>2,5 метра</w:t>
        </w:r>
      </w:smartTag>
      <w:r w:rsidRPr="00097203">
        <w:rPr>
          <w:rFonts w:ascii="Times New Roman" w:eastAsia="Times New Roman" w:hAnsi="Times New Roman" w:cs="Times New Roman"/>
          <w:sz w:val="28"/>
          <w:szCs w:val="20"/>
        </w:rPr>
        <w:t xml:space="preserve"> от земли.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20. Осенне-зимняя уборка территории сельского поселения предусматр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вает уборку и вывоз мусора, снега и льда, грязи, обработку проезжей части улиц и тротуаров </w:t>
      </w:r>
      <w:proofErr w:type="spellStart"/>
      <w:r w:rsidRPr="00097203">
        <w:rPr>
          <w:rFonts w:ascii="Times New Roman" w:eastAsia="Times New Roman" w:hAnsi="Times New Roman" w:cs="Times New Roman"/>
          <w:sz w:val="28"/>
          <w:szCs w:val="20"/>
        </w:rPr>
        <w:t>противогололедной</w:t>
      </w:r>
      <w:proofErr w:type="spellEnd"/>
      <w:r w:rsidRPr="00097203">
        <w:rPr>
          <w:rFonts w:ascii="Times New Roman" w:eastAsia="Times New Roman" w:hAnsi="Times New Roman" w:cs="Times New Roman"/>
          <w:sz w:val="28"/>
          <w:szCs w:val="20"/>
        </w:rPr>
        <w:t xml:space="preserve"> смесью.</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20.1. Уборка, вывоз снега и льда производятся в первую очередь с улиц и дорог, по которым проходят маршруты транспорта общего пользования. Во избежание образования снежно-ледового наката работы должны вестись непрерывно до окончания снегопада.</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20.2. Очистка крыш от снега и удаление ледяных наростов на карнизах, крышах и водосточных трубах производится по мере необходимости силами и средствами собственников зданий, строений, сооружений. </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20.3. Укладка выпавшего снега в валы и кучи разрешается в зависимости от ширины проезжей части улиц и характера движения на них на расстоянии 0,5 метра от бордюра вдоль тротуара. </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20.4. Наледи на проезжей части дорог, проездов, площадей, бульваров,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20.5.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20.6.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При гололеде в первую очередь посыпаются песком спуски, подъемы, </w:t>
      </w:r>
      <w:r w:rsidRPr="00097203">
        <w:rPr>
          <w:rFonts w:ascii="Times New Roman" w:eastAsia="Arial" w:hAnsi="Times New Roman" w:cs="Times New Roman"/>
          <w:sz w:val="28"/>
          <w:szCs w:val="28"/>
          <w:lang w:eastAsia="hi-IN" w:bidi="hi-IN"/>
        </w:rPr>
        <w:lastRenderedPageBreak/>
        <w:t>перекрестки, места остановок общественного транспорта, пешеходные переходы, тротуары силами организаций, ответственных за их содержание.</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34. Порядок содержания элементов благоустройства</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Содержание элементов благоустройства, включая работы по восст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новании соглашений с собственником или лицом, уполномоченным собстве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ником.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red"/>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35. Содержание средств размещения информации и рекламных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конструкций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Рекомендовать организациям, эксплуатирующим световые рекламы и вывески, ежедневно включать их с наступлением темного времени суток 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ключать не ранее времени отключения уличного освещения, но не позднее наступления светового дня, обеспечивая своевременную замену перегоревших </w:t>
      </w:r>
      <w:proofErr w:type="spellStart"/>
      <w:r w:rsidRPr="00097203">
        <w:rPr>
          <w:rFonts w:ascii="Times New Roman" w:eastAsia="Times New Roman" w:hAnsi="Times New Roman" w:cs="Times New Roman"/>
          <w:sz w:val="28"/>
          <w:szCs w:val="20"/>
        </w:rPr>
        <w:t>газосветовых</w:t>
      </w:r>
      <w:proofErr w:type="spellEnd"/>
      <w:r w:rsidRPr="00097203">
        <w:rPr>
          <w:rFonts w:ascii="Times New Roman" w:eastAsia="Times New Roman" w:hAnsi="Times New Roman" w:cs="Times New Roman"/>
          <w:sz w:val="28"/>
          <w:szCs w:val="20"/>
        </w:rPr>
        <w:t xml:space="preserve"> трубок и электроламп. В случае неисправности отдельных знаков рекламы или вывески они выключаются полностью.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Рекомендовать оборудовать витрины специальными осветительными приборами.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Расклейку газет, афиш, плакатов, различного рода объявлений прои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водить только на специально установленных стендах.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Запрещается наклеивание и развешивание на зданиях, заборах, ост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новках пассажирского транспорта, опорах освещения, зданиях каких-либо об</w:t>
      </w:r>
      <w:r w:rsidRPr="00097203">
        <w:rPr>
          <w:rFonts w:ascii="Times New Roman" w:eastAsia="Times New Roman" w:hAnsi="Times New Roman" w:cs="Times New Roman"/>
          <w:sz w:val="28"/>
          <w:szCs w:val="20"/>
        </w:rPr>
        <w:t>ъ</w:t>
      </w:r>
      <w:r w:rsidRPr="00097203">
        <w:rPr>
          <w:rFonts w:ascii="Times New Roman" w:eastAsia="Times New Roman" w:hAnsi="Times New Roman" w:cs="Times New Roman"/>
          <w:sz w:val="28"/>
          <w:szCs w:val="20"/>
        </w:rPr>
        <w:t>явлений, газет, афиш, плакатов и информационных сообщений.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Очистка от объявлений опор уличного освещения, цоколя зданий,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боров и сооружений осуществляется организациями, эксплуатирующими да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ные объекты.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36. Содержание малых архитектурных форм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Рекомендовать физическим или юридическим лицам при содержании малых архитектурных форм производить их ремонт и окраску.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Рекомендовать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37. Содержание зданий, сооружений и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4.1. Эксплуатацию зданий и сооружений, их ремонт следует производить в соответствии с установленными правилами и нормами технической эксплу</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Текущий и капитальный ремонт, окраску фасадов зданий и сооруж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ний производится в соответствии с проектной документацией.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Всякие изменения фасадов зданий, связанные с ликвидацией или 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менением отдельных деталей, а также устройство новых и реконструкция с</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ществующих оконных и дверных проемов, выходящих на главный фасад,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изводить при наличии разрешения.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4.4. Запрещается использовать прилегающие территории под огороды и хранения стройматериалов.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4.5. Запрещается огораживать участки прилегающих территорий, пал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садники и газоны палками, ветками, кусками труб, уголка, проволокой и др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гими отходами материалов.</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37</w:t>
      </w:r>
      <w:r w:rsidR="00097203" w:rsidRPr="00097203">
        <w:rPr>
          <w:rFonts w:ascii="Times New Roman" w:eastAsia="Times New Roman" w:hAnsi="Times New Roman" w:cs="Times New Roman"/>
          <w:sz w:val="28"/>
          <w:szCs w:val="20"/>
        </w:rPr>
        <w:t>. Содержание зеленых насаждений</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Физическим и юридическим лицам, в собственности или в пользовании которых находятся земельные участки, обеспечить содержание и сохранность зеленых насаждений, находящихся на этих участках.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Новые посадки деревьев и кустарников на территории улиц, площадей и парков, цветочное оформление, а также капитальный ремонт и реконстру</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цию объектов ландшафтной архитектуры производить только по проектам,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гласованным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Лица, указанные в </w:t>
      </w:r>
      <w:hyperlink r:id="rId42" w:history="1">
        <w:r w:rsidRPr="00097203">
          <w:rPr>
            <w:rFonts w:ascii="Times New Roman" w:eastAsia="Times New Roman" w:hAnsi="Times New Roman" w:cs="Times New Roman"/>
            <w:sz w:val="28"/>
            <w:szCs w:val="20"/>
          </w:rPr>
          <w:t>пункте 1</w:t>
        </w:r>
      </w:hyperlink>
      <w:r w:rsidRPr="00097203">
        <w:t>.</w:t>
      </w:r>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обеспечивают своевременное проведение всех необходимых агроте</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нических мероприятий (полив, рыхление, обрезка, сушка, борьба с вредителями и болезнями растений, скашивание сорной растительности);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осуществляют обрезку и вырубку сухостоя и аварийных деревьев,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резку сухих и поломанных сучьев и вырезку веток, ограничивающих видимость технических средств регулирования дорожного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доводят до сведения администрации сельского поселения обо всех сл</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чаях массового появления вредителей и болезней и принимать меры борьбы с ними, производить замазку ран и дупел на деревьях;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проводить своевременный ремонт ограждений зеленых насаждений.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площадях зеленых насаждений территорий общего пользования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прещается: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ходить и лежать на газонах;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ломать деревья, кустарники, сучья и ветви, срывать листья и цветы, сбивать и собирать плоды;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разбивать палатки и разводить костры;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засорять газоны, цветники, дорожки и водоемы;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портить скульптуры, скамейки, ограды;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делать надрезы, надписи, приклеивать к деревьям объявления, номе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ные знаки, всякого рода указатели;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ездить на велосипедах, мотоциклах, лошадях, тракторах и автомаш</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мыть автотранспортные средства, а также купать животных в водоемах расположенных на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парковать автотранспортные средства на газонах;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пасти скот;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устраивать ледяные катки и снежные горки, кататься на лыжах, кон</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ках, санях, организовывать игры, танцы, за исключением мест, отведенных для этих целей;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производить строительные и ремонтные работы без ограждений насаждений щитами, гарантирующими защиту их от повреждений;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13) обнажать корни деревьев на расстоянии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и зас</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пать шейки деревьев землей или строительным мусором;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добывать растительную землю, песок и производить другие раскопки;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выгуливать и отпускать с поводка собак;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осуществлять самовольную вырубку деревьев и кустарников.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Снос крупномерных деревьев и кустарников, попадающих в зону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или прокладки подземных коммуникаций, установки высоковольтных линий и других сооружений в границах сельского поселения производить тол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ко по письменному разрешению администрации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За незаконную вырубку или повреждение деревьев на территории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 виновные лица возмещают убытки в установленном законом порядке.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При обнаружении признаков повреждения деревьев лицам, ответстве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ным за сохранность зеленых насаждений, необходимо немедленно поставить в известность администрацию сельского поселения для принятия необходимых мер.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Снос деревьев и кустарников в зоне индивидуальной застройки следует осуществлять собственникам земельных участков самостоятельно за счет со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ственных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r w:rsidRPr="00097203">
        <w:rPr>
          <w:rFonts w:ascii="Times New Roman" w:eastAsia="Times New Roman" w:hAnsi="Times New Roman" w:cs="Times New Roman"/>
          <w:sz w:val="28"/>
          <w:szCs w:val="20"/>
        </w:rPr>
        <w:t xml:space="preserve">9. </w:t>
      </w:r>
      <w:r w:rsidRPr="00097203">
        <w:rPr>
          <w:rFonts w:ascii="Times New Roman" w:eastAsia="Times New Roman" w:hAnsi="Times New Roman" w:cs="Times New Roman"/>
          <w:sz w:val="28"/>
          <w:szCs w:val="28"/>
        </w:rPr>
        <w:t>Порядок исчисления платы за проведение компенсационного озелен</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при уничтожении зеленых насаждений на территории сельского поселения производится, согласно приложения к Закону Краснодарского края от 23 апреля 2013 г. № 2695-КЗ «Об охране зеленых насаждений в Краснодарском крае».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Развитие и содержание зеленых насаждений на закрепленных за юр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дическими и физическими лицами территориях должны осуществляться в соо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ветствии с </w:t>
      </w:r>
      <w:proofErr w:type="spellStart"/>
      <w:r w:rsidRPr="00097203">
        <w:rPr>
          <w:rFonts w:ascii="Times New Roman" w:eastAsia="Times New Roman" w:hAnsi="Times New Roman" w:cs="Times New Roman"/>
          <w:sz w:val="28"/>
          <w:szCs w:val="20"/>
        </w:rPr>
        <w:t>дендропроектами</w:t>
      </w:r>
      <w:proofErr w:type="spellEnd"/>
      <w:r w:rsidRPr="00097203">
        <w:rPr>
          <w:rFonts w:ascii="Times New Roman" w:eastAsia="Times New Roman" w:hAnsi="Times New Roman" w:cs="Times New Roman"/>
          <w:sz w:val="28"/>
          <w:szCs w:val="20"/>
        </w:rPr>
        <w:t>, согласованными со всеми владельцами подзе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ных и воздушных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11. Планирование хозяйственной и иной деятельности на территориях, занятых зелеными насаждениями, должно предусматривать проведение мер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приятий по сохранению зеленых насаждений в соответствии с градостроител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ными, санитарными и экологическими нормами и правилами. Перед вырубкой (уничтожением) зеленых насаждений субъект хозяйственной и иной деятельн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сти должен получить порубочный билет и внести плату за проведение компе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сационного озеленения при уничтожении зеленых насаждений на территории сельского поселения, в соответствии с Законом Краснодарского края от 23 а</w:t>
      </w:r>
      <w:r w:rsidRPr="00097203">
        <w:rPr>
          <w:rFonts w:ascii="Times New Roman" w:eastAsia="Times New Roman" w:hAnsi="Times New Roman" w:cs="Times New Roman"/>
          <w:sz w:val="28"/>
          <w:szCs w:val="28"/>
        </w:rPr>
        <w:t>п</w:t>
      </w:r>
      <w:r w:rsidRPr="00097203">
        <w:rPr>
          <w:rFonts w:ascii="Times New Roman" w:eastAsia="Times New Roman" w:hAnsi="Times New Roman" w:cs="Times New Roman"/>
          <w:sz w:val="28"/>
          <w:szCs w:val="28"/>
        </w:rPr>
        <w:t>реля 2013 г. № 2695-КЗ «Об охране зеленых насаждений в Краснодарском крае».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Застройщикам, проектным организациям при разработке проектов строительства объектов, сооружений и подземных коммуникаций надлежит максимально сохранять на участках строительства деревья и кустарники.</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Вырубка и пересадка деревьев и кустарников, растущих на территор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ях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и попадающих под застройку или прокладку коммуникаций, линий электропередач и других сооружений, допускается только после получения порубочного билета в адм</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нистрации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Вырубка сухих аварийных и потерявших декоративный вид деревьев и кустарников, проведение работ по санитарной рубке, санитарной, омолаж</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вающей или формовочной обрезке зеленых насаждений проводится в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ствии с законом Краснодарского края от 23 апреля 2013 г. № 2695-КЗ «Об охране зеленых насаждений в Краснодарском крае». Категории деревьев, по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лежащих санитарной вырубке определяются в соответствии с приложением 1 к  Правилам санитарной безопасности в лесах, утвержденных постановлением Правительства Российской Федерации от 20 мая 2017 г. № 607 «О правилах с</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нитарной безопасности в лесах». Уточнить сведения о сносе (вырубке) зеленых насаждений, получении порубочного билета, ордера на проведение земляных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bookmarkStart w:id="45" w:name="sub_49"/>
      <w:r w:rsidRPr="00097203">
        <w:rPr>
          <w:rFonts w:ascii="Times New Roman" w:eastAsia="Times New Roman" w:hAnsi="Times New Roman" w:cs="Times New Roman"/>
          <w:sz w:val="28"/>
          <w:szCs w:val="20"/>
          <w:lang w:eastAsia="en-US"/>
        </w:rPr>
        <w:t>15. Обо всех производимых работах по устранению и ликвидации ав</w:t>
      </w:r>
      <w:r w:rsidRPr="00097203">
        <w:rPr>
          <w:rFonts w:ascii="Times New Roman" w:eastAsia="Times New Roman" w:hAnsi="Times New Roman" w:cs="Times New Roman"/>
          <w:sz w:val="28"/>
          <w:szCs w:val="20"/>
          <w:lang w:eastAsia="en-US"/>
        </w:rPr>
        <w:t>а</w:t>
      </w:r>
      <w:r w:rsidRPr="00097203">
        <w:rPr>
          <w:rFonts w:ascii="Times New Roman" w:eastAsia="Times New Roman" w:hAnsi="Times New Roman" w:cs="Times New Roman"/>
          <w:sz w:val="28"/>
          <w:szCs w:val="20"/>
          <w:lang w:eastAsia="en-US"/>
        </w:rPr>
        <w:t>рийных и других чрезвычайных ситуаций организации, осуществляющие о</w:t>
      </w:r>
      <w:r w:rsidRPr="00097203">
        <w:rPr>
          <w:rFonts w:ascii="Times New Roman" w:eastAsia="Times New Roman" w:hAnsi="Times New Roman" w:cs="Times New Roman"/>
          <w:sz w:val="28"/>
          <w:szCs w:val="20"/>
          <w:lang w:eastAsia="en-US"/>
        </w:rPr>
        <w:t>б</w:t>
      </w:r>
      <w:r w:rsidRPr="00097203">
        <w:rPr>
          <w:rFonts w:ascii="Times New Roman" w:eastAsia="Times New Roman" w:hAnsi="Times New Roman" w:cs="Times New Roman"/>
          <w:sz w:val="28"/>
          <w:szCs w:val="20"/>
          <w:lang w:eastAsia="en-US"/>
        </w:rPr>
        <w:t>резку, вырубку (уничтожение) зеленых насаждений, обязаны проинформир</w:t>
      </w:r>
      <w:r w:rsidRPr="00097203">
        <w:rPr>
          <w:rFonts w:ascii="Times New Roman" w:eastAsia="Times New Roman" w:hAnsi="Times New Roman" w:cs="Times New Roman"/>
          <w:sz w:val="28"/>
          <w:szCs w:val="20"/>
          <w:lang w:eastAsia="en-US"/>
        </w:rPr>
        <w:t>о</w:t>
      </w:r>
      <w:r w:rsidRPr="00097203">
        <w:rPr>
          <w:rFonts w:ascii="Times New Roman" w:eastAsia="Times New Roman" w:hAnsi="Times New Roman" w:cs="Times New Roman"/>
          <w:sz w:val="28"/>
          <w:szCs w:val="20"/>
          <w:lang w:eastAsia="en-US"/>
        </w:rPr>
        <w:t xml:space="preserve">вать администрацию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она</w:t>
      </w:r>
      <w:r w:rsidRPr="00097203">
        <w:rPr>
          <w:rFonts w:ascii="Times New Roman" w:eastAsia="Times New Roman" w:hAnsi="Times New Roman" w:cs="Times New Roman"/>
          <w:sz w:val="28"/>
          <w:szCs w:val="20"/>
          <w:lang w:eastAsia="en-US"/>
        </w:rPr>
        <w:t>.</w:t>
      </w:r>
    </w:p>
    <w:bookmarkEnd w:id="45"/>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lang w:eastAsia="en-US"/>
        </w:rPr>
        <w:t xml:space="preserve">16. </w:t>
      </w:r>
      <w:hyperlink r:id="rId43" w:anchor="sub_215" w:history="1">
        <w:r w:rsidRPr="00097203">
          <w:rPr>
            <w:rFonts w:ascii="Times New Roman" w:eastAsia="Times New Roman" w:hAnsi="Times New Roman" w:cs="Times New Roman"/>
            <w:sz w:val="28"/>
            <w:szCs w:val="20"/>
            <w:lang w:eastAsia="en-US"/>
          </w:rPr>
          <w:t>Компенсационное озеленение</w:t>
        </w:r>
      </w:hyperlink>
      <w:r w:rsidRPr="00097203">
        <w:rPr>
          <w:rFonts w:ascii="Times New Roman" w:eastAsia="Times New Roman" w:hAnsi="Times New Roman" w:cs="Times New Roman"/>
          <w:sz w:val="28"/>
          <w:szCs w:val="20"/>
          <w:lang w:eastAsia="en-US"/>
        </w:rPr>
        <w:t xml:space="preserve"> производится администрацией </w:t>
      </w:r>
      <w:r w:rsidR="00441DFA">
        <w:rPr>
          <w:rFonts w:ascii="Times New Roman" w:eastAsia="Times New Roman" w:hAnsi="Times New Roman" w:cs="Times New Roman"/>
          <w:sz w:val="28"/>
          <w:szCs w:val="20"/>
        </w:rPr>
        <w:t>Никол</w:t>
      </w:r>
      <w:r w:rsidR="00441DFA">
        <w:rPr>
          <w:rFonts w:ascii="Times New Roman" w:eastAsia="Times New Roman" w:hAnsi="Times New Roman" w:cs="Times New Roman"/>
          <w:sz w:val="28"/>
          <w:szCs w:val="20"/>
        </w:rPr>
        <w:t>а</w:t>
      </w:r>
      <w:r w:rsidR="00441DFA">
        <w:rPr>
          <w:rFonts w:ascii="Times New Roman" w:eastAsia="Times New Roman" w:hAnsi="Times New Roman" w:cs="Times New Roman"/>
          <w:sz w:val="28"/>
          <w:szCs w:val="20"/>
        </w:rPr>
        <w:t>евского</w:t>
      </w:r>
      <w:r w:rsidRPr="00097203">
        <w:rPr>
          <w:rFonts w:ascii="Times New Roman" w:eastAsia="Times New Roman" w:hAnsi="Times New Roman" w:cs="Times New Roman"/>
          <w:sz w:val="28"/>
          <w:szCs w:val="20"/>
        </w:rPr>
        <w:t xml:space="preserve"> сельского поселения Щербиновского района</w:t>
      </w:r>
      <w:r w:rsidRPr="00097203">
        <w:rPr>
          <w:rFonts w:ascii="Times New Roman" w:eastAsia="Times New Roman" w:hAnsi="Times New Roman" w:cs="Times New Roman"/>
          <w:sz w:val="28"/>
          <w:szCs w:val="20"/>
          <w:lang w:eastAsia="en-US"/>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r w:rsidRPr="00097203">
        <w:rPr>
          <w:rFonts w:ascii="Times New Roman" w:eastAsia="Times New Roman" w:hAnsi="Times New Roman" w:cs="Times New Roman"/>
          <w:sz w:val="28"/>
          <w:szCs w:val="20"/>
          <w:lang w:eastAsia="en-US"/>
        </w:rPr>
        <w:t>Видовой состав и возраст зеленых насаждений, высаживаемых на терр</w:t>
      </w:r>
      <w:r w:rsidRPr="00097203">
        <w:rPr>
          <w:rFonts w:ascii="Times New Roman" w:eastAsia="Times New Roman" w:hAnsi="Times New Roman" w:cs="Times New Roman"/>
          <w:sz w:val="28"/>
          <w:szCs w:val="20"/>
          <w:lang w:eastAsia="en-US"/>
        </w:rPr>
        <w:t>и</w:t>
      </w:r>
      <w:r w:rsidRPr="00097203">
        <w:rPr>
          <w:rFonts w:ascii="Times New Roman" w:eastAsia="Times New Roman" w:hAnsi="Times New Roman" w:cs="Times New Roman"/>
          <w:sz w:val="28"/>
          <w:szCs w:val="20"/>
          <w:lang w:eastAsia="en-US"/>
        </w:rPr>
        <w:t xml:space="preserve">тории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w:t>
      </w:r>
      <w:r w:rsidRPr="00097203">
        <w:rPr>
          <w:rFonts w:ascii="Times New Roman" w:eastAsia="Times New Roman" w:hAnsi="Times New Roman" w:cs="Times New Roman"/>
          <w:sz w:val="28"/>
          <w:szCs w:val="20"/>
          <w:lang w:eastAsia="en-US"/>
        </w:rPr>
        <w:t xml:space="preserve">в порядке компенсационного озеленения, устанавливаются администрацией </w:t>
      </w:r>
      <w:r w:rsidR="00441DFA">
        <w:rPr>
          <w:rFonts w:ascii="Times New Roman" w:eastAsia="Times New Roman" w:hAnsi="Times New Roman" w:cs="Times New Roman"/>
          <w:sz w:val="28"/>
          <w:szCs w:val="20"/>
        </w:rPr>
        <w:t>Николае</w:t>
      </w:r>
      <w:r w:rsidR="00441DFA">
        <w:rPr>
          <w:rFonts w:ascii="Times New Roman" w:eastAsia="Times New Roman" w:hAnsi="Times New Roman" w:cs="Times New Roman"/>
          <w:sz w:val="28"/>
          <w:szCs w:val="20"/>
        </w:rPr>
        <w:t>в</w:t>
      </w:r>
      <w:r w:rsidR="00441DFA">
        <w:rPr>
          <w:rFonts w:ascii="Times New Roman" w:eastAsia="Times New Roman" w:hAnsi="Times New Roman" w:cs="Times New Roman"/>
          <w:sz w:val="28"/>
          <w:szCs w:val="20"/>
        </w:rPr>
        <w:t>ского</w:t>
      </w:r>
      <w:r w:rsidRPr="00097203">
        <w:rPr>
          <w:rFonts w:ascii="Times New Roman" w:eastAsia="Times New Roman" w:hAnsi="Times New Roman" w:cs="Times New Roman"/>
          <w:sz w:val="28"/>
          <w:szCs w:val="20"/>
        </w:rPr>
        <w:t xml:space="preserve"> сельского поселения Щербиновского района</w:t>
      </w:r>
      <w:r w:rsidRPr="00097203">
        <w:rPr>
          <w:rFonts w:ascii="Times New Roman" w:eastAsia="Times New Roman" w:hAnsi="Times New Roman" w:cs="Times New Roman"/>
          <w:sz w:val="28"/>
          <w:szCs w:val="20"/>
          <w:lang w:eastAsia="en-US"/>
        </w:rPr>
        <w:t>.</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38</w:t>
      </w:r>
      <w:r w:rsidR="00097203" w:rsidRPr="00097203">
        <w:rPr>
          <w:rFonts w:ascii="Times New Roman" w:eastAsia="Times New Roman" w:hAnsi="Times New Roman" w:cs="Times New Roman"/>
          <w:sz w:val="28"/>
          <w:szCs w:val="20"/>
        </w:rPr>
        <w:t>. Содержание и эксплуатация дорог</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С целью сохранения дорожных покрытий на территории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селения запрещается: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подвоз груза волоком;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сбрасывание при погрузочно-разгрузочных работах на улицах рельсов, бревен, железных балок, труб, кирпича, тяжелых предметов и складирование их;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перегон по улицам населенных пунктов, имеющим твердое покрытие, машин на гусеничном ходу;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стоянка большегрузного транспорта, сельскохозяйственной техники и орудий сельскохозяйственного производства на прилегающих территориях и внутриквартальных проездах;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При вынужденном выезде в расп</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тицу с грунтовой дороги на асфальтированную или с другим твердым покрыт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ем, водитель обязан принять меры к очистке колес транспортного средства от грязи.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Текущий и капитальный ремонт, содержание, строительство и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струкция автомобильных дорог общего пользования, мостов, тротуаров и транспортных инженерных сооружений в границах сельского поселения (за и</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ключением автомобильных дорог общего пользования, мостов и транспортных инженерных сооружений федерального и регионального значения) осуществл</w:t>
      </w:r>
      <w:r w:rsidRPr="00097203">
        <w:rPr>
          <w:rFonts w:ascii="Times New Roman" w:eastAsia="Times New Roman" w:hAnsi="Times New Roman" w:cs="Times New Roman"/>
          <w:sz w:val="28"/>
          <w:szCs w:val="20"/>
        </w:rPr>
        <w:t>я</w:t>
      </w:r>
      <w:r w:rsidRPr="00097203">
        <w:rPr>
          <w:rFonts w:ascii="Times New Roman" w:eastAsia="Times New Roman" w:hAnsi="Times New Roman" w:cs="Times New Roman"/>
          <w:sz w:val="28"/>
          <w:szCs w:val="20"/>
        </w:rPr>
        <w:t>ется специализированными организациями по договорам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Эксплуатацию, текущий и капитальный ремонт светофоров, дорожных знаков, разметки и объектов обеспечения безопасности уличного движения производить специализированными организациями по договорам с админ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страцией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Организациям, в ведении которых находятся подземные сети, регуля</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39</w:t>
      </w:r>
      <w:r w:rsidR="00097203" w:rsidRPr="00097203">
        <w:rPr>
          <w:rFonts w:ascii="Times New Roman" w:eastAsia="Times New Roman" w:hAnsi="Times New Roman" w:cs="Times New Roman"/>
          <w:sz w:val="28"/>
          <w:szCs w:val="20"/>
        </w:rPr>
        <w:t>. Освещение территории сельского поселения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Улицы, дороги, площади, мосты, парки и пешеходные аллеи, общ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ственные и рекреационные территории, территории жилых кварталов,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мышленных и коммунальных организаций, а также дорожные знаки и указат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ли, элементы информации о населенных пунктах в темное время суток должны быть освещены.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Обязанность по освещению данных объектов возлагается на их собстве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ников или уполномоченных собственником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40</w:t>
      </w:r>
      <w:r w:rsidR="00097203" w:rsidRPr="00097203">
        <w:rPr>
          <w:rFonts w:ascii="Times New Roman" w:eastAsia="Times New Roman" w:hAnsi="Times New Roman" w:cs="Times New Roman"/>
          <w:sz w:val="28"/>
          <w:szCs w:val="20"/>
        </w:rPr>
        <w:t>. Проведение работ при строительстве, ремонте,</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реконструкции коммуникаций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Работы, связанные с разрытием грунта или вскрытием дорожных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крытий (прокладка, реконструкция или ремонт подземных коммуникаций,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бивка свай и шпунта, планировка грунта, буровые работы), следует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только при наличии письменного разрешения (ордера на проведение зе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ляных работ), выданного администрацией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в течени</w:t>
      </w:r>
      <w:proofErr w:type="gramStart"/>
      <w:r w:rsidRPr="00097203">
        <w:rPr>
          <w:rFonts w:ascii="Times New Roman" w:eastAsia="Times New Roman" w:hAnsi="Times New Roman" w:cs="Times New Roman"/>
          <w:sz w:val="28"/>
          <w:szCs w:val="20"/>
        </w:rPr>
        <w:t>и</w:t>
      </w:r>
      <w:proofErr w:type="gramEnd"/>
      <w:r w:rsidRPr="00097203">
        <w:rPr>
          <w:rFonts w:ascii="Times New Roman" w:eastAsia="Times New Roman" w:hAnsi="Times New Roman" w:cs="Times New Roman"/>
          <w:sz w:val="28"/>
          <w:szCs w:val="20"/>
        </w:rPr>
        <w:t xml:space="preserve"> 5 календарных дней.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Аварийные работы следует начинать владельцам сетей по телефоногра</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ме или по уведомлению администрации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с последующим оформлением разрешения в срок 3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бочих дня.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Прокладка напорных коммуникаций под проезжей частью магистрал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ных улиц не допускается.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реконструкции действующих подземных коммуникаций пред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сматривать их вынос из-под проезжей части магистральных улиц.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необходимости прокладки подземных коммуникаций в стесненных условиях предусматривать сооружение переходных коллекторов. Проектиров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ние коллекторов осуществлять с учетом перспективы развития сетей.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Прокладка подземных коммуникаций под проезжей частью улиц,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ездами, а также под тротуарами разрешается соответствующим организациям при условии восстановления проезжей части автодороги (тротуара) на полную ширину, независимо от ширины траншеи.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 целях исключения возможного разрытия вновь построенных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струированных) улиц, организации, которые в предстоящем году должны ос</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ществлять работы по строительству и реконструкции подземных сетей, в срок до 1 ноября предшествующего строительству года сообщают в администрацию сельского поселения о намеченных работах по прокладке коммуникаций с ук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занием предполагаемых сроков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низациями, получившими разрешение на производство работ, в сроки, соглас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ванные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Организации, проводящие строительные и ремонтные работы до нач</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ла производства работ обязаны: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установить дорожные знаки в соответствии с согласованной схемой;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оградить место производства работ, на ограждениях вывесить табличку с наименованием организации, производящей работы, фамилией ответственн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за производство работ лица, номером телефона организации.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следует содержать в опрятном виде. При производстве работ вблизи проезжей части необходимо обеспечить видимость для водителей и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шеходов, в темное время суток - красными сигнальными фонарями.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выполнять сплошным и надежным, предотвращающим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падание посторонних на стройплощадку.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На направлениях массовых пешеходных потоков через траншеи устра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вать мостки на расстоянии не менее чем 200 м друг от друга.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Разрешение на производство работ следует хранить на месте работ и предъявлять по первому требованию лиц, осуществляющих контроль за выпо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нением Правил.</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 разрешении устанавливаются сроки и условия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До начала земляных работ строительной организации вызвать на 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В случае неявки представителя или отказа его указать точное полож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097203">
        <w:rPr>
          <w:rFonts w:ascii="Times New Roman" w:eastAsia="Times New Roman" w:hAnsi="Times New Roman" w:cs="Times New Roman"/>
          <w:sz w:val="28"/>
          <w:szCs w:val="20"/>
        </w:rPr>
        <w:t>топосьемке</w:t>
      </w:r>
      <w:proofErr w:type="spellEnd"/>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Бордюр разбирается, складируется на месте производства работ для дал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нейшей установки.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При производстве работ на улицах, застроенных территориях грунт нео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ходимо немедленно вывозить.</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Траншеи под проезжей частью и тротуарами рекомендуется засыпать песком и песчаным фунтом с послойным уплотнением, и поливкой водой.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Траншеи на газонах рекомендуется засыпать местным грунтом с упло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нением, восстановлением плодородного слоя и посевом травы.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2 лет после проведения ремонтно-восстановительных работ, устраняются организациями, получившими разрешение на производство работ.</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41</w:t>
      </w:r>
      <w:r w:rsidR="00097203" w:rsidRPr="00097203">
        <w:rPr>
          <w:rFonts w:ascii="Times New Roman" w:eastAsia="Times New Roman" w:hAnsi="Times New Roman" w:cs="Times New Roman"/>
          <w:sz w:val="28"/>
          <w:szCs w:val="20"/>
        </w:rPr>
        <w:t>. Особые требования к доступности среды населенных пунктов</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При проектировании объектов благоустройства жилой среды, улиц и дорог, объектов культурно-бытового обслуживания предусматривается досту</w:t>
      </w:r>
      <w:r w:rsidRPr="00097203">
        <w:rPr>
          <w:rFonts w:ascii="Times New Roman" w:eastAsia="Times New Roman" w:hAnsi="Times New Roman" w:cs="Times New Roman"/>
          <w:sz w:val="28"/>
          <w:szCs w:val="20"/>
        </w:rPr>
        <w:t>п</w:t>
      </w:r>
      <w:r w:rsidRPr="00097203">
        <w:rPr>
          <w:rFonts w:ascii="Times New Roman" w:eastAsia="Times New Roman" w:hAnsi="Times New Roman" w:cs="Times New Roman"/>
          <w:sz w:val="28"/>
          <w:szCs w:val="20"/>
        </w:rPr>
        <w:t>ность среды населенного пункта для пожилых лиц и инвалидов, оснащение этих объектов элементами и техническими средствами, способствующими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редвижению престарелых и инвалидов.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строительство, установка технических средств и об</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рудования, способствующих передвижению пожилых лиц и инвалидов, следует осуществлять при новом строительстве заказчиком в соответствии с утве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жденной проектной документацией.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42</w:t>
      </w:r>
      <w:r w:rsidR="00097203" w:rsidRPr="00097203">
        <w:rPr>
          <w:rFonts w:ascii="Times New Roman" w:eastAsia="Times New Roman" w:hAnsi="Times New Roman" w:cs="Times New Roman"/>
          <w:sz w:val="28"/>
          <w:szCs w:val="20"/>
        </w:rPr>
        <w:t>. Праздничное оформление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Праздничное оформление территории сельского поселения выполняе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ся по решению администрации сельского поселения на период проведения го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ударственных и сельских праздников, мероприятий, связанных со знаменател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ными событиями.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Оформление зданий, сооружений осуществляется их владельцами в ра</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ках концепции праздничного оформления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Работы, связанные с проведением обще районных (сельских) торж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ственных и праздничных мероприятий, осуществляются организациями сам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стоятельно за счет собственных средств, а также по договорам с администрац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ей сельского поселения в пределах средств, предусмотренных на эти цели в бюджете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праздничное оформление включаются: вывеска национальных фл</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гов, лозунгов, гирлянд, панно, установка декоративных элементов и композ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ций, стендов, киосков, трибун, эстрад, а также устройство праздничной илл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минации.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Концепция праздничного оформления определяется программой мер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приятий и схемой размещения объектов и элементов праздничного оформл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Элементы праздничного оформления не должны повреждать и уху</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шать видимость технических средств регулирования дорожного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 10.</w:t>
      </w:r>
      <w:r>
        <w:rPr>
          <w:rFonts w:ascii="Times New Roman" w:eastAsia="Calibri" w:hAnsi="Times New Roman" w:cs="Times New Roman"/>
          <w:b/>
          <w:sz w:val="28"/>
          <w:szCs w:val="28"/>
        </w:rPr>
        <w:t xml:space="preserve"> </w:t>
      </w:r>
      <w:r w:rsidRPr="00097203">
        <w:rPr>
          <w:rFonts w:ascii="Times New Roman" w:eastAsia="Calibri" w:hAnsi="Times New Roman" w:cs="Times New Roman"/>
          <w:b/>
          <w:sz w:val="28"/>
          <w:szCs w:val="28"/>
        </w:rPr>
        <w:t>Содержание животных на территории сельского поселения</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highlight w:val="yellow"/>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43</w:t>
      </w:r>
      <w:r w:rsidR="00097203" w:rsidRPr="00097203">
        <w:rPr>
          <w:rFonts w:ascii="Times New Roman" w:eastAsia="Times New Roman" w:hAnsi="Times New Roman" w:cs="Times New Roman"/>
          <w:sz w:val="28"/>
          <w:szCs w:val="20"/>
        </w:rPr>
        <w:t>. Содержание животных на территории сельского поселения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762159" w:rsidRPr="00097203"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Владельцам животных надлежит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ющие санитарно-гигиенические и ветеринарные правила.</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w:t>
      </w:r>
      <w:r>
        <w:rPr>
          <w:rFonts w:ascii="Times New Roman" w:eastAsia="Times New Roman" w:hAnsi="Times New Roman" w:cs="Times New Roman"/>
          <w:sz w:val="28"/>
          <w:szCs w:val="20"/>
        </w:rPr>
        <w:t>Выгул домашних животных должен осуществляться при условии об</w:t>
      </w:r>
      <w:r>
        <w:rPr>
          <w:rFonts w:ascii="Times New Roman" w:eastAsia="Times New Roman" w:hAnsi="Times New Roman" w:cs="Times New Roman"/>
          <w:sz w:val="28"/>
          <w:szCs w:val="20"/>
        </w:rPr>
        <w:t>я</w:t>
      </w:r>
      <w:r>
        <w:rPr>
          <w:rFonts w:ascii="Times New Roman" w:eastAsia="Times New Roman" w:hAnsi="Times New Roman" w:cs="Times New Roman"/>
          <w:sz w:val="28"/>
          <w:szCs w:val="20"/>
        </w:rPr>
        <w:t>зательного обеспечения безопасности граждан, животных, сохранности имущ</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ства физических и юридических лиц.</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3. Исключить возможность свободного, неконтролируемого передвиж</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ния животного вне мест, разрешенных постановлением администрации Ник</w:t>
      </w:r>
      <w:r>
        <w:rPr>
          <w:rFonts w:ascii="Times New Roman" w:eastAsia="Times New Roman" w:hAnsi="Times New Roman" w:cs="Times New Roman"/>
          <w:sz w:val="28"/>
          <w:szCs w:val="20"/>
        </w:rPr>
        <w:t>о</w:t>
      </w:r>
      <w:r>
        <w:rPr>
          <w:rFonts w:ascii="Times New Roman" w:eastAsia="Times New Roman" w:hAnsi="Times New Roman" w:cs="Times New Roman"/>
          <w:sz w:val="28"/>
          <w:szCs w:val="20"/>
        </w:rPr>
        <w:t>лаевского сельского поселения Щербиновского района.</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4. Не допускается выгул животного вне мест, разрешенных постановл</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нием администрации Николаевского сельского поселения Щербиновского ра</w:t>
      </w:r>
      <w:r>
        <w:rPr>
          <w:rFonts w:ascii="Times New Roman" w:eastAsia="Times New Roman" w:hAnsi="Times New Roman" w:cs="Times New Roman"/>
          <w:sz w:val="28"/>
          <w:szCs w:val="20"/>
        </w:rPr>
        <w:t>й</w:t>
      </w:r>
      <w:r>
        <w:rPr>
          <w:rFonts w:ascii="Times New Roman" w:eastAsia="Times New Roman" w:hAnsi="Times New Roman" w:cs="Times New Roman"/>
          <w:sz w:val="28"/>
          <w:szCs w:val="20"/>
        </w:rPr>
        <w:t>она для выгула животных и соблюдать иные требования к его выгулу.</w:t>
      </w:r>
    </w:p>
    <w:p w:rsidR="00762159" w:rsidRPr="00097203"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5. Выгул потенциально опасных собак без намордника и поводка, незав</w:t>
      </w:r>
      <w:r>
        <w:rPr>
          <w:rFonts w:ascii="Times New Roman" w:eastAsia="Times New Roman" w:hAnsi="Times New Roman" w:cs="Times New Roman"/>
          <w:sz w:val="28"/>
          <w:szCs w:val="20"/>
        </w:rPr>
        <w:t>и</w:t>
      </w:r>
      <w:r>
        <w:rPr>
          <w:rFonts w:ascii="Times New Roman" w:eastAsia="Times New Roman" w:hAnsi="Times New Roman" w:cs="Times New Roman"/>
          <w:sz w:val="28"/>
          <w:szCs w:val="20"/>
        </w:rPr>
        <w:t>симо от места выгула запрещается, за исключением случаев, если потенциально опасная собака находится на огороженной территории, принадлежащей вл</w:t>
      </w:r>
      <w:r>
        <w:rPr>
          <w:rFonts w:ascii="Times New Roman" w:eastAsia="Times New Roman" w:hAnsi="Times New Roman" w:cs="Times New Roman"/>
          <w:sz w:val="28"/>
          <w:szCs w:val="20"/>
        </w:rPr>
        <w:t>а</w:t>
      </w:r>
      <w:r>
        <w:rPr>
          <w:rFonts w:ascii="Times New Roman" w:eastAsia="Times New Roman" w:hAnsi="Times New Roman" w:cs="Times New Roman"/>
          <w:sz w:val="28"/>
          <w:szCs w:val="20"/>
        </w:rPr>
        <w:t>дельцу потенциально опасной собаки на праве собственности, или ином зако</w:t>
      </w:r>
      <w:r>
        <w:rPr>
          <w:rFonts w:ascii="Times New Roman" w:eastAsia="Times New Roman" w:hAnsi="Times New Roman" w:cs="Times New Roman"/>
          <w:sz w:val="28"/>
          <w:szCs w:val="20"/>
        </w:rPr>
        <w:t>н</w:t>
      </w:r>
      <w:r>
        <w:rPr>
          <w:rFonts w:ascii="Times New Roman" w:eastAsia="Times New Roman" w:hAnsi="Times New Roman" w:cs="Times New Roman"/>
          <w:sz w:val="28"/>
          <w:szCs w:val="20"/>
        </w:rPr>
        <w:t>ном основании. О наличии этой собаки должна быть сделана предупреждающая надпись при входе на данную территорию.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Глава 11. Обеспечение беспрепятственного доступа</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маломобильных граждан к объектам социальной, транспортной</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и инженерной инфраструктур</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097203" w:rsidRPr="00097203" w:rsidRDefault="00427891"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Статья 44</w:t>
      </w:r>
      <w:r w:rsidR="00097203" w:rsidRPr="00097203">
        <w:rPr>
          <w:rFonts w:ascii="Times New Roman" w:eastAsia="Calibri" w:hAnsi="Times New Roman" w:cs="Times New Roman"/>
          <w:sz w:val="28"/>
          <w:szCs w:val="28"/>
        </w:rPr>
        <w:t>. Обеспечение беспрепятственного доступа маломобильных граждан к объектам социальной, транспортной и инженерной инфраструктур</w:t>
      </w:r>
    </w:p>
    <w:p w:rsidR="00097203" w:rsidRPr="00097203" w:rsidRDefault="00097203" w:rsidP="00097203">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97203">
        <w:rPr>
          <w:rFonts w:ascii="Times New Roman" w:eastAsia="Calibri" w:hAnsi="Times New Roman" w:cs="Times New Roman"/>
          <w:sz w:val="28"/>
          <w:szCs w:val="28"/>
        </w:rPr>
        <w:t>1. Обеспечение беспрепятственного доступа маломобильных граждан к объектам социальной, транспортной и инженерной инфраструктур осуществл</w:t>
      </w:r>
      <w:r w:rsidRPr="00097203">
        <w:rPr>
          <w:rFonts w:ascii="Times New Roman" w:eastAsia="Calibri" w:hAnsi="Times New Roman" w:cs="Times New Roman"/>
          <w:sz w:val="28"/>
          <w:szCs w:val="28"/>
        </w:rPr>
        <w:t>я</w:t>
      </w:r>
      <w:r w:rsidRPr="00097203">
        <w:rPr>
          <w:rFonts w:ascii="Times New Roman" w:eastAsia="Calibri" w:hAnsi="Times New Roman" w:cs="Times New Roman"/>
          <w:sz w:val="28"/>
          <w:szCs w:val="28"/>
        </w:rPr>
        <w:t>ется в соответствии с требованиями норм градостроительного проектирования.</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w:t>
      </w:r>
      <w:r w:rsidRPr="00097203">
        <w:rPr>
          <w:rFonts w:ascii="Times New Roman" w:eastAsia="Times New Roman" w:hAnsi="Times New Roman" w:cs="Times New Roman"/>
          <w:b/>
          <w:sz w:val="28"/>
          <w:szCs w:val="20"/>
        </w:rPr>
        <w:t xml:space="preserve"> 12. Правила содержания транспортных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 xml:space="preserve"> </w:t>
      </w:r>
    </w:p>
    <w:p w:rsidR="00097203" w:rsidRPr="00097203" w:rsidRDefault="00427891"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Статья 45</w:t>
      </w:r>
      <w:r w:rsidR="00097203" w:rsidRPr="00097203">
        <w:rPr>
          <w:rFonts w:ascii="Times New Roman" w:eastAsia="Calibri" w:hAnsi="Times New Roman" w:cs="Times New Roman"/>
          <w:sz w:val="28"/>
          <w:szCs w:val="28"/>
        </w:rPr>
        <w:t>. Правила содержания транспортных средств</w:t>
      </w:r>
    </w:p>
    <w:p w:rsidR="00097203" w:rsidRPr="00097203" w:rsidRDefault="00097203" w:rsidP="00097203">
      <w:pPr>
        <w:widowControl w:val="0"/>
        <w:autoSpaceDE w:val="0"/>
        <w:autoSpaceDN w:val="0"/>
        <w:adjustRightInd w:val="0"/>
        <w:spacing w:after="0" w:line="240" w:lineRule="auto"/>
        <w:jc w:val="center"/>
        <w:rPr>
          <w:rFonts w:ascii="Times New Roman" w:eastAsia="Times New Roman" w:hAnsi="Times New Roman" w:cs="Times New Roman"/>
          <w:b/>
          <w:sz w:val="28"/>
          <w:szCs w:val="20"/>
          <w:highlight w:val="green"/>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Администрации автобусных, таксомоторных парков, автобаз, авток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лонн, гаражей, водители и владельцы всех видов транспорта, независимо от форм собственности и ведомственной принадлежности, обязаны выпускать транспортные средства на улицы поселения исправными и чистыми.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Мойку транспортных средств разрешается осуществлять только в 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стах, предназначенных для этих целей (автомойки).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Запрещается движение (въезд), парковка и временное хранение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средств на газонах и других объектах благоустройства, не имеющих специально отведённых для этих целей мест (специализированные площадки, карманы и т.п.), а также на участках открытого грунта вне проезжей части улиц (переулков).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Запрещается хранение и стоянка неисправных транспортных средств и их деталей на придомовых территориях.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Владельцам личного автотранспорта запрещается использовать на до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говременное хранение проезжую часть улиц и проездов поселения для стоянки и размещения транспортных средств. Хранение и отстой личного автотран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lastRenderedPageBreak/>
        <w:t xml:space="preserve">порта на дворовых и внутриквартальных территориях допускается в один ряд и должно обеспечить беспрепятственное продвижение уборочной и специальной техники. Хранение и отстой грузового автотранспорта, в </w:t>
      </w:r>
      <w:proofErr w:type="spellStart"/>
      <w:r w:rsidRPr="00097203">
        <w:rPr>
          <w:rFonts w:ascii="Times New Roman" w:eastAsia="Times New Roman" w:hAnsi="Times New Roman" w:cs="Times New Roman"/>
          <w:sz w:val="28"/>
          <w:szCs w:val="20"/>
        </w:rPr>
        <w:t>т.ч</w:t>
      </w:r>
      <w:proofErr w:type="spellEnd"/>
      <w:r w:rsidRPr="00097203">
        <w:rPr>
          <w:rFonts w:ascii="Times New Roman" w:eastAsia="Times New Roman" w:hAnsi="Times New Roman" w:cs="Times New Roman"/>
          <w:sz w:val="28"/>
          <w:szCs w:val="20"/>
        </w:rPr>
        <w:t>. частного, допуск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ется только в гаражах, на автостоянках или автобазах.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Юридические и физические лица, индивидуальные предприниматели обязаны принять меры к эвакуации принадлежащих им технически неиспра</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транспортных средств с мест, где не допускается стоянка (хранение) этих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Эвакуация технически неисправных транспортных средств, владелец 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торых достоверно установлен, с мест, где не допускается стоянка (хранение) этих средств, осуществляется за счет собственных средств владельца.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Выявление брошенного и разукомплектованного транспорта на терр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ториях сельского поселения осуществляется администрацией поселения по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формации, представленной ОГИБДД.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Транспортное средство, по которому имеется заключение ОГИБДД об отсутствии владельца, в пятидневный срок подлежит вывозу на утилизацию, а при необходимости осушки-разборки неметаллических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9. </w:t>
      </w:r>
      <w:proofErr w:type="gramStart"/>
      <w:r w:rsidRPr="00097203">
        <w:rPr>
          <w:rFonts w:ascii="Times New Roman" w:eastAsia="Times New Roman" w:hAnsi="Times New Roman" w:cs="Times New Roman"/>
          <w:sz w:val="28"/>
          <w:szCs w:val="20"/>
        </w:rPr>
        <w:t>При выявлении владельца разукомплектованного транспортного сре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ства балансодержатели территорий и домовладений, арендаторы земельных участков, администрация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в течение 10 дней направляет извещение владельцу о необходимости вывоза транспортного средства или приведения его в порядок, а в случае его отказа - обеспечивает вывоз транспорта на охраняемую площадку с последу</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щей передачей дела в суд о возмещении стоимости затрат по эвакуации и</w:t>
      </w:r>
      <w:proofErr w:type="gramEnd"/>
      <w:r w:rsidRPr="00097203">
        <w:rPr>
          <w:rFonts w:ascii="Times New Roman" w:eastAsia="Times New Roman" w:hAnsi="Times New Roman" w:cs="Times New Roman"/>
          <w:sz w:val="28"/>
          <w:szCs w:val="20"/>
        </w:rPr>
        <w:t xml:space="preserve"> хр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нению транспорта.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 xml:space="preserve">Глава 13. </w:t>
      </w:r>
      <w:r w:rsidRPr="00097203">
        <w:rPr>
          <w:rFonts w:ascii="Times New Roman" w:eastAsia="Times New Roman" w:hAnsi="Times New Roman" w:cs="Times New Roman"/>
          <w:b/>
          <w:sz w:val="28"/>
          <w:szCs w:val="28"/>
        </w:rPr>
        <w:t xml:space="preserve">Контроль за соблюдением настоящих Правил </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46</w:t>
      </w:r>
      <w:r w:rsidR="00097203" w:rsidRPr="00097203">
        <w:rPr>
          <w:rFonts w:ascii="Times New Roman" w:eastAsia="Times New Roman" w:hAnsi="Times New Roman" w:cs="Times New Roman"/>
          <w:sz w:val="28"/>
          <w:szCs w:val="28"/>
        </w:rPr>
        <w:t>. Осуществление контроля за соблюдением настоящих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1. Администрация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района осуществляет контроль в пределах своей компетенции за соблюдением физическими и юридическими лицами настоящих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47</w:t>
      </w:r>
      <w:r w:rsidR="00097203" w:rsidRPr="00097203">
        <w:rPr>
          <w:rFonts w:ascii="Times New Roman" w:eastAsia="Times New Roman" w:hAnsi="Times New Roman" w:cs="Times New Roman"/>
          <w:sz w:val="28"/>
          <w:szCs w:val="28"/>
        </w:rPr>
        <w:t>. Ответственность за нарушение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Физические и юридические лица, нарушающие данные Правила,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Статья 48</w:t>
      </w:r>
      <w:r w:rsidR="00097203" w:rsidRPr="00097203">
        <w:rPr>
          <w:rFonts w:ascii="Times New Roman" w:eastAsia="Times New Roman" w:hAnsi="Times New Roman" w:cs="Times New Roman"/>
          <w:sz w:val="28"/>
          <w:szCs w:val="28"/>
        </w:rPr>
        <w:t>. Рассмотрение дел об административной ответственности</w:t>
      </w: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за нарушение настоящих Правил</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разделом III Кодекса Российской Федерации об администрати</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ных правонарушениях и Законом Краснодарского края от 23 июля 2003 г. № 608-КЗ «Об административных правонарушениях».</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49</w:t>
      </w:r>
      <w:r w:rsidR="00097203" w:rsidRPr="00097203">
        <w:rPr>
          <w:rFonts w:ascii="Times New Roman" w:eastAsia="Times New Roman" w:hAnsi="Times New Roman" w:cs="Times New Roman"/>
          <w:sz w:val="28"/>
          <w:szCs w:val="28"/>
        </w:rPr>
        <w:t>. Производство по делам об административных</w:t>
      </w: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правонарушениях.</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Производство по делам об административных правонарушениях и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блюдению Правил на территории сельского поселения осуществляется в поря</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ке, предусмотренном разделом IV Кодекса Российской Федерации об админ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стративных правонарушениях и Законом Краснодарского края от 23 июля 2003 г.       № 608-КЗ «Об административных правонарушениях».</w:t>
      </w: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C1F07" w:rsidP="00097203">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Глава</w:t>
      </w:r>
    </w:p>
    <w:p w:rsidR="00097203" w:rsidRPr="00097203" w:rsidRDefault="00441DFA" w:rsidP="00097203">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Николаевского</w:t>
      </w:r>
      <w:r w:rsidR="000C1F07">
        <w:rPr>
          <w:rFonts w:ascii="Times New Roman" w:eastAsia="Times New Roman" w:hAnsi="Times New Roman" w:cs="Times New Roman"/>
          <w:sz w:val="28"/>
          <w:szCs w:val="20"/>
        </w:rPr>
        <w:t xml:space="preserve"> </w:t>
      </w:r>
      <w:r w:rsidR="00097203" w:rsidRPr="00097203">
        <w:rPr>
          <w:rFonts w:ascii="Times New Roman" w:eastAsia="Times New Roman" w:hAnsi="Times New Roman" w:cs="Times New Roman"/>
          <w:sz w:val="28"/>
          <w:szCs w:val="20"/>
        </w:rPr>
        <w:t>сельского поселения</w:t>
      </w:r>
    </w:p>
    <w:p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Щербиновского района                                          </w:t>
      </w:r>
      <w:r w:rsidR="000C1F07">
        <w:rPr>
          <w:rFonts w:ascii="Times New Roman" w:eastAsia="Times New Roman" w:hAnsi="Times New Roman" w:cs="Times New Roman"/>
          <w:sz w:val="28"/>
          <w:szCs w:val="20"/>
        </w:rPr>
        <w:t xml:space="preserve">                        </w:t>
      </w:r>
      <w:r w:rsidRPr="00097203">
        <w:rPr>
          <w:rFonts w:ascii="Times New Roman" w:eastAsia="Times New Roman" w:hAnsi="Times New Roman" w:cs="Times New Roman"/>
          <w:sz w:val="28"/>
          <w:szCs w:val="20"/>
        </w:rPr>
        <w:t xml:space="preserve">   </w:t>
      </w:r>
      <w:r w:rsidR="000C1F07">
        <w:rPr>
          <w:rFonts w:ascii="Times New Roman" w:eastAsia="Times New Roman" w:hAnsi="Times New Roman" w:cs="Times New Roman"/>
          <w:sz w:val="28"/>
          <w:szCs w:val="20"/>
        </w:rPr>
        <w:t>Л. Н. Мацкевич</w:t>
      </w:r>
    </w:p>
    <w:p w:rsidR="00427891" w:rsidRDefault="00427891">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61"/>
        <w:gridCol w:w="5493"/>
      </w:tblGrid>
      <w:tr w:rsidR="00682927" w:rsidRPr="00682927" w:rsidTr="008E6442">
        <w:tc>
          <w:tcPr>
            <w:tcW w:w="4361" w:type="dxa"/>
          </w:tcPr>
          <w:p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Приложение 1</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 Правилам благоустройства</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сельского поселения</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Щербиновского района</w:t>
            </w:r>
          </w:p>
          <w:p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b/>
          <w:sz w:val="28"/>
          <w:szCs w:val="20"/>
        </w:rPr>
      </w:pPr>
      <w:r w:rsidRPr="00682927">
        <w:rPr>
          <w:rFonts w:ascii="Times New Roman" w:eastAsia="Times New Roman" w:hAnsi="Times New Roman" w:cs="Times New Roman"/>
          <w:b/>
          <w:sz w:val="28"/>
          <w:szCs w:val="20"/>
        </w:rPr>
        <w:t>Рекомендуемые параметры</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Размеры </w:t>
      </w:r>
      <w:proofErr w:type="spellStart"/>
      <w:r w:rsidRPr="00682927">
        <w:rPr>
          <w:rFonts w:ascii="Times New Roman" w:eastAsia="Times New Roman" w:hAnsi="Times New Roman" w:cs="Times New Roman"/>
          <w:sz w:val="28"/>
          <w:szCs w:val="20"/>
        </w:rPr>
        <w:t>комов</w:t>
      </w:r>
      <w:proofErr w:type="spellEnd"/>
      <w:r w:rsidRPr="00682927">
        <w:rPr>
          <w:rFonts w:ascii="Times New Roman" w:eastAsia="Times New Roman" w:hAnsi="Times New Roman" w:cs="Times New Roman"/>
          <w:sz w:val="28"/>
          <w:szCs w:val="20"/>
        </w:rPr>
        <w:t>, ям, траншей для посадки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деревьев и кустарников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62"/>
        <w:gridCol w:w="1023"/>
        <w:gridCol w:w="1765"/>
        <w:gridCol w:w="1144"/>
        <w:gridCol w:w="1135"/>
        <w:gridCol w:w="916"/>
        <w:gridCol w:w="916"/>
      </w:tblGrid>
      <w:tr w:rsidR="00682927" w:rsidRPr="00682927" w:rsidTr="008E6442">
        <w:trPr>
          <w:trHeight w:val="158"/>
        </w:trPr>
        <w:tc>
          <w:tcPr>
            <w:tcW w:w="2093"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посадок</w:t>
            </w:r>
          </w:p>
        </w:tc>
        <w:tc>
          <w:tcPr>
            <w:tcW w:w="862"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Courier New" w:eastAsia="Times New Roman" w:hAnsi="Courier New" w:cs="Courier New"/>
                <w:sz w:val="24"/>
                <w:szCs w:val="24"/>
              </w:rPr>
            </w:pPr>
            <w:r w:rsidRPr="00682927">
              <w:rPr>
                <w:rFonts w:ascii="Times New Roman" w:eastAsia="Times New Roman" w:hAnsi="Times New Roman" w:cs="Times New Roman"/>
                <w:sz w:val="24"/>
                <w:szCs w:val="24"/>
              </w:rPr>
              <w:t>Об</w:t>
            </w:r>
            <w:r w:rsidRPr="00682927">
              <w:rPr>
                <w:rFonts w:ascii="Times New Roman" w:eastAsia="Times New Roman" w:hAnsi="Times New Roman" w:cs="Times New Roman"/>
                <w:sz w:val="24"/>
                <w:szCs w:val="24"/>
              </w:rPr>
              <w:t>ъ</w:t>
            </w:r>
            <w:r w:rsidRPr="00682927">
              <w:rPr>
                <w:rFonts w:ascii="Times New Roman" w:eastAsia="Times New Roman" w:hAnsi="Times New Roman" w:cs="Times New Roman"/>
                <w:sz w:val="24"/>
                <w:szCs w:val="24"/>
              </w:rPr>
              <w:t xml:space="preserve">ем кома, куб. </w:t>
            </w:r>
            <w:r w:rsidRPr="00682927">
              <w:rPr>
                <w:rFonts w:ascii="Courier New" w:eastAsia="Times New Roman" w:hAnsi="Courier New" w:cs="Courier New"/>
                <w:sz w:val="24"/>
                <w:szCs w:val="24"/>
              </w:rPr>
              <w:t>м</w:t>
            </w:r>
          </w:p>
        </w:tc>
        <w:tc>
          <w:tcPr>
            <w:tcW w:w="1023"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Един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ца и</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мер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w:t>
            </w:r>
          </w:p>
        </w:tc>
        <w:tc>
          <w:tcPr>
            <w:tcW w:w="1765"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Размер пос</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дочных ям, м</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4"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Объем ямы, </w:t>
            </w:r>
            <w:proofErr w:type="spellStart"/>
            <w:r w:rsidRPr="00682927">
              <w:rPr>
                <w:rFonts w:ascii="Times New Roman" w:eastAsia="Times New Roman" w:hAnsi="Times New Roman" w:cs="Times New Roman"/>
                <w:sz w:val="24"/>
                <w:szCs w:val="24"/>
              </w:rPr>
              <w:t>куб.м</w:t>
            </w:r>
            <w:proofErr w:type="spellEnd"/>
          </w:p>
        </w:tc>
        <w:tc>
          <w:tcPr>
            <w:tcW w:w="1135"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щадь ямы, </w:t>
            </w:r>
            <w:proofErr w:type="spellStart"/>
            <w:r w:rsidRPr="00682927">
              <w:rPr>
                <w:rFonts w:ascii="Times New Roman" w:eastAsia="Times New Roman" w:hAnsi="Times New Roman" w:cs="Times New Roman"/>
                <w:sz w:val="24"/>
                <w:szCs w:val="24"/>
              </w:rPr>
              <w:t>кв.м</w:t>
            </w:r>
            <w:proofErr w:type="spellEnd"/>
          </w:p>
        </w:tc>
        <w:tc>
          <w:tcPr>
            <w:tcW w:w="1832" w:type="dxa"/>
            <w:gridSpan w:val="2"/>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Расход раст</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тельной земли при замене</w:t>
            </w:r>
          </w:p>
        </w:tc>
      </w:tr>
      <w:tr w:rsidR="00682927" w:rsidRPr="00682927" w:rsidTr="008E6442">
        <w:trPr>
          <w:trHeight w:val="157"/>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Courier New" w:eastAsia="Times New Roman" w:hAnsi="Courier New" w:cs="Courier New"/>
                <w:sz w:val="24"/>
                <w:szCs w:val="24"/>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c>
          <w:tcPr>
            <w:tcW w:w="916"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Саженцы без 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ма: хвойные лиственные.      Для деревьев с комом: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0,8 x 0,8 x 0,5</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1,3 x 1,3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 x 1,7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x 2,0 x 0,6</w:t>
            </w:r>
          </w:p>
        </w:tc>
        <w:tc>
          <w:tcPr>
            <w:tcW w:w="862"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0,25   0,6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3,20</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 x 0,6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 x 2,2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2,4 x 2,4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x 2,6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 x 2,9 x 1,05</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0,63</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4,11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5,18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8,83</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4,84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8,41</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1,49 1,68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2,25</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0,565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5,06</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ж</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вая изгородь б/кома Двухря</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ная живая 0,7 x 0,7 изгородь б/кома</w:t>
            </w:r>
          </w:p>
        </w:tc>
        <w:tc>
          <w:tcPr>
            <w:tcW w:w="862"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0,315</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в    группах б/кома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кустарников с комом: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- 0,5 Н - 0,4</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- 0,8 Н - 0,5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- 1,0 Н - 0,6 </w:t>
            </w:r>
          </w:p>
        </w:tc>
        <w:tc>
          <w:tcPr>
            <w:tcW w:w="862"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штук </w:t>
            </w:r>
            <w:proofErr w:type="spellStart"/>
            <w:r w:rsidRPr="00682927">
              <w:rPr>
                <w:rFonts w:ascii="Times New Roman" w:eastAsia="Times New Roman" w:hAnsi="Times New Roman" w:cs="Times New Roman"/>
                <w:sz w:val="24"/>
                <w:szCs w:val="24"/>
              </w:rPr>
              <w:t>штук</w:t>
            </w:r>
            <w:proofErr w:type="spellEnd"/>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0,65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0,127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2</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Максимальное количество деревьев и кустарников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на </w:t>
      </w:r>
      <w:smartTag w:uri="urn:schemas-microsoft-com:office:smarttags" w:element="metricconverter">
        <w:smartTagPr>
          <w:attr w:name="ProductID" w:val="1 га"/>
        </w:smartTagPr>
        <w:r w:rsidRPr="00682927">
          <w:rPr>
            <w:rFonts w:ascii="Times New Roman" w:eastAsia="Times New Roman" w:hAnsi="Times New Roman" w:cs="Times New Roman"/>
            <w:sz w:val="28"/>
            <w:szCs w:val="20"/>
          </w:rPr>
          <w:t>1 га</w:t>
        </w:r>
      </w:smartTag>
      <w:r w:rsidRPr="00682927">
        <w:rPr>
          <w:rFonts w:ascii="Times New Roman" w:eastAsia="Times New Roman" w:hAnsi="Times New Roman" w:cs="Times New Roman"/>
          <w:sz w:val="28"/>
          <w:szCs w:val="20"/>
        </w:rPr>
        <w:t xml:space="preserve"> озелененной территории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Типы объектов</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Озеленение территории общего пользования</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Парки общегородские и ра</w:t>
            </w:r>
            <w:r w:rsidRPr="00682927">
              <w:rPr>
                <w:rFonts w:ascii="Times New Roman" w:eastAsia="Times New Roman" w:hAnsi="Times New Roman" w:cs="Times New Roman"/>
                <w:sz w:val="24"/>
                <w:szCs w:val="24"/>
              </w:rPr>
              <w:t>й</w:t>
            </w:r>
            <w:r w:rsidRPr="00682927">
              <w:rPr>
                <w:rFonts w:ascii="Times New Roman" w:eastAsia="Times New Roman" w:hAnsi="Times New Roman" w:cs="Times New Roman"/>
                <w:sz w:val="24"/>
                <w:szCs w:val="24"/>
              </w:rPr>
              <w:t xml:space="preserve">онные </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120 - 170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800 - 1000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1000 - 1300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Бульвары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200 - 300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1200 - 1300</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на участках застройки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Типы объектов </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жилой застройки</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100 - 120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400 - 480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детских садов и я</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лей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160 - 200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640 - 800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школ</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140 - 180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560 - 720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Спортивные комплексы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400 - 520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Больницы и лечебные учр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ждения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180 - 250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720 - 1000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промышленных          предприятий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специального назначения</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Улицы, набережные</w:t>
            </w:r>
            <w:r w:rsidR="00163C97">
              <w:rPr>
                <w:rFonts w:ascii="Times New Roman" w:eastAsia="Times New Roman" w:hAnsi="Times New Roman" w:cs="Times New Roman"/>
                <w:sz w:val="24"/>
                <w:szCs w:val="24"/>
              </w:rPr>
              <w:t xml:space="preserve"> </w:t>
            </w:r>
            <w:r w:rsidRPr="00682927">
              <w:rPr>
                <w:rFonts w:ascii="Times New Roman" w:eastAsia="Times New Roman" w:hAnsi="Times New Roman" w:cs="Times New Roman"/>
                <w:sz w:val="24"/>
                <w:szCs w:val="24"/>
              </w:rPr>
              <w:t>&lt;**&gt;</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Санитарно-защитные зоны </w:t>
            </w:r>
          </w:p>
        </w:tc>
        <w:tc>
          <w:tcPr>
            <w:tcW w:w="6570" w:type="dxa"/>
            <w:gridSpan w:val="2"/>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 зависимости от процента озеленения зоны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В зависимости от профиля предприятия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На </w:t>
            </w:r>
            <w:smartTag w:uri="urn:schemas-microsoft-com:office:smarttags" w:element="metricconverter">
              <w:smartTagPr>
                <w:attr w:name="ProductID" w:val="1 км"/>
              </w:smartTagPr>
              <w:r w:rsidRPr="00682927">
                <w:rPr>
                  <w:rFonts w:ascii="Times New Roman" w:eastAsia="Times New Roman" w:hAnsi="Times New Roman" w:cs="Times New Roman"/>
                  <w:sz w:val="24"/>
                  <w:szCs w:val="24"/>
                </w:rPr>
                <w:t>1 км</w:t>
              </w:r>
            </w:smartTag>
            <w:r w:rsidRPr="00682927">
              <w:rPr>
                <w:rFonts w:ascii="Times New Roman" w:eastAsia="Times New Roman" w:hAnsi="Times New Roman" w:cs="Times New Roman"/>
                <w:sz w:val="24"/>
                <w:szCs w:val="24"/>
              </w:rPr>
              <w:t xml:space="preserve"> при условии допустимости насаждений.</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&lt;***&gt; В соответствии с </w:t>
            </w:r>
            <w:hyperlink r:id="rId44" w:history="1">
              <w:r w:rsidRPr="00682927">
                <w:rPr>
                  <w:rFonts w:ascii="Times New Roman" w:eastAsia="Times New Roman" w:hAnsi="Times New Roman" w:cs="Times New Roman"/>
                  <w:sz w:val="24"/>
                  <w:szCs w:val="24"/>
                  <w:u w:val="single"/>
                </w:rPr>
                <w:t>п. 2.28</w:t>
              </w:r>
            </w:hyperlink>
            <w:r w:rsidRPr="00682927">
              <w:rPr>
                <w:rFonts w:ascii="Times New Roman" w:eastAsia="Times New Roman" w:hAnsi="Times New Roman" w:cs="Times New Roman"/>
                <w:sz w:val="24"/>
                <w:szCs w:val="24"/>
              </w:rPr>
              <w:t xml:space="preserve"> СанПиН 2.2.1/2.1.1.1031.</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3</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Доля цветников на озелененных территориях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объектов рекреации</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050"/>
        <w:gridCol w:w="5490"/>
      </w:tblGrid>
      <w:tr w:rsidR="00682927" w:rsidRPr="00682927" w:rsidTr="008E6442">
        <w:trPr>
          <w:cantSplit/>
          <w:trHeight w:val="36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Виды объектов рекреации</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Удельный вес цветников</w:t>
            </w:r>
            <w:r w:rsidRPr="00682927">
              <w:rPr>
                <w:rFonts w:ascii="Times New Roman" w:eastAsia="Times New Roman" w:hAnsi="Times New Roman" w:cs="Times New Roman"/>
                <w:sz w:val="24"/>
                <w:szCs w:val="24"/>
                <w:vertAlign w:val="superscript"/>
              </w:rPr>
              <w:t>1</w:t>
            </w:r>
            <w:r w:rsidRPr="00682927">
              <w:rPr>
                <w:rFonts w:ascii="Times New Roman" w:eastAsia="Times New Roman" w:hAnsi="Times New Roman" w:cs="Times New Roman"/>
                <w:sz w:val="24"/>
                <w:szCs w:val="24"/>
              </w:rPr>
              <w:t xml:space="preserve"> от площади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озеленения объектов</w:t>
            </w:r>
          </w:p>
        </w:tc>
      </w:tr>
      <w:tr w:rsidR="00682927" w:rsidRPr="00682927" w:rsidTr="008E6442">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Парки                        </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2,0 - 2,5</w:t>
            </w:r>
          </w:p>
        </w:tc>
      </w:tr>
      <w:tr w:rsidR="00682927" w:rsidRPr="00682927" w:rsidTr="008E6442">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Скверы                       </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4,0 - 5,0</w:t>
            </w:r>
          </w:p>
        </w:tc>
      </w:tr>
      <w:tr w:rsidR="00682927" w:rsidRPr="00682927" w:rsidTr="008E6442">
        <w:trPr>
          <w:cantSplit/>
          <w:trHeight w:val="360"/>
        </w:trPr>
        <w:tc>
          <w:tcPr>
            <w:tcW w:w="954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том числе не менее половины от площади цветника следует            </w:t>
            </w:r>
            <w:r w:rsidRPr="00682927">
              <w:rPr>
                <w:rFonts w:ascii="Times New Roman" w:eastAsia="Times New Roman" w:hAnsi="Times New Roman" w:cs="Times New Roman"/>
                <w:sz w:val="24"/>
                <w:szCs w:val="24"/>
              </w:rPr>
              <w:br/>
              <w:t>формировать из многолетников.</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4 </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Обеспеченность озелененными территориями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участков общественной, жилой, производственной застройки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5130"/>
        <w:gridCol w:w="4410"/>
      </w:tblGrid>
      <w:tr w:rsidR="00682927" w:rsidRPr="00682927" w:rsidTr="008E6442">
        <w:trPr>
          <w:cantSplit/>
          <w:trHeight w:val="48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участков общественной, жилой, производственной застройки</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озеленения</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детских садов-яслей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50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школ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больниц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50 - 65</w:t>
            </w:r>
          </w:p>
        </w:tc>
      </w:tr>
      <w:tr w:rsidR="00682927" w:rsidRPr="00682927" w:rsidTr="008E6442">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культурно-просветительных учрежд</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ний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20 - 30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территории ВУЗов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30 - 40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техникумов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профтехучилищ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жилой застройки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40 - 60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производственной застройки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 &lt;*&gt;</w:t>
            </w:r>
          </w:p>
        </w:tc>
      </w:tr>
      <w:tr w:rsidR="00682927" w:rsidRPr="00682927" w:rsidTr="008E6442">
        <w:trPr>
          <w:cantSplit/>
          <w:trHeight w:val="240"/>
        </w:trPr>
        <w:tc>
          <w:tcPr>
            <w:tcW w:w="954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зависимости от отраслевой направленности производства. </w:t>
            </w: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5 </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Предельно допустимое загрязнение воздуха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для зеленых насаждений на территории населенного пункта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миллиграммы на куб. метр</w:t>
      </w: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p>
    <w:tbl>
      <w:tblPr>
        <w:tblW w:w="9730" w:type="dxa"/>
        <w:tblInd w:w="70" w:type="dxa"/>
        <w:tblLayout w:type="fixed"/>
        <w:tblCellMar>
          <w:left w:w="70" w:type="dxa"/>
          <w:right w:w="70" w:type="dxa"/>
        </w:tblCellMar>
        <w:tblLook w:val="04A0" w:firstRow="1" w:lastRow="0" w:firstColumn="1" w:lastColumn="0" w:noHBand="0" w:noVBand="1"/>
      </w:tblPr>
      <w:tblGrid>
        <w:gridCol w:w="5131"/>
        <w:gridCol w:w="2566"/>
        <w:gridCol w:w="2033"/>
      </w:tblGrid>
      <w:tr w:rsidR="00682927" w:rsidRPr="00682927" w:rsidTr="008E6442">
        <w:trPr>
          <w:cantSplit/>
          <w:trHeight w:val="240"/>
        </w:trPr>
        <w:tc>
          <w:tcPr>
            <w:tcW w:w="51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Ингредиент</w:t>
            </w:r>
          </w:p>
        </w:tc>
        <w:tc>
          <w:tcPr>
            <w:tcW w:w="4597"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Фитотоксичные</w:t>
            </w:r>
            <w:proofErr w:type="spellEnd"/>
            <w:r w:rsidRPr="00682927">
              <w:rPr>
                <w:rFonts w:ascii="Times New Roman" w:eastAsia="Times New Roman" w:hAnsi="Times New Roman" w:cs="Times New Roman"/>
                <w:sz w:val="24"/>
                <w:szCs w:val="24"/>
              </w:rPr>
              <w:t xml:space="preserve"> ПДК</w:t>
            </w:r>
          </w:p>
        </w:tc>
      </w:tr>
      <w:tr w:rsidR="00682927" w:rsidRPr="00682927" w:rsidTr="008E6442">
        <w:trPr>
          <w:cantSplit/>
          <w:trHeight w:val="360"/>
        </w:trPr>
        <w:tc>
          <w:tcPr>
            <w:tcW w:w="51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максимальные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разовые</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среднесуточные</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серы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0,100</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азота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0,09</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Аммиак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Озон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0,47</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Углеводороды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Угарный газ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Бенз</w:t>
            </w:r>
            <w:proofErr w:type="spellEnd"/>
            <w:r w:rsidRPr="00682927">
              <w:rPr>
                <w:rFonts w:ascii="Times New Roman" w:eastAsia="Times New Roman" w:hAnsi="Times New Roman" w:cs="Times New Roman"/>
                <w:sz w:val="24"/>
                <w:szCs w:val="24"/>
              </w:rPr>
              <w:t>(а)</w:t>
            </w:r>
            <w:proofErr w:type="spellStart"/>
            <w:r w:rsidRPr="00682927">
              <w:rPr>
                <w:rFonts w:ascii="Times New Roman" w:eastAsia="Times New Roman" w:hAnsi="Times New Roman" w:cs="Times New Roman"/>
                <w:sz w:val="24"/>
                <w:szCs w:val="24"/>
              </w:rPr>
              <w:t>пирен</w:t>
            </w:r>
            <w:proofErr w:type="spellEnd"/>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0,0001</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Бензол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Взвешенные вещества (</w:t>
            </w:r>
            <w:proofErr w:type="spellStart"/>
            <w:r w:rsidRPr="00682927">
              <w:rPr>
                <w:rFonts w:ascii="Times New Roman" w:eastAsia="Times New Roman" w:hAnsi="Times New Roman" w:cs="Times New Roman"/>
                <w:sz w:val="24"/>
                <w:szCs w:val="24"/>
              </w:rPr>
              <w:t>пром</w:t>
            </w:r>
            <w:proofErr w:type="spellEnd"/>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пыль,цемент</w:t>
            </w:r>
            <w:proofErr w:type="spellEnd"/>
            <w:r w:rsidRPr="00682927">
              <w:rPr>
                <w:rFonts w:ascii="Times New Roman" w:eastAsia="Times New Roman" w:hAnsi="Times New Roman" w:cs="Times New Roman"/>
                <w:sz w:val="24"/>
                <w:szCs w:val="24"/>
              </w:rPr>
              <w:t xml:space="preserve">)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Сероводород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Формальдегид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0,003</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Хлор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0,015</w:t>
            </w: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6</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Ожидаемый уровень снижения шума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firstRow="1" w:lastRow="0" w:firstColumn="1" w:lastColumn="0" w:noHBand="0" w:noVBand="1"/>
      </w:tblPr>
      <w:tblGrid>
        <w:gridCol w:w="5940"/>
        <w:gridCol w:w="2025"/>
        <w:gridCol w:w="1755"/>
      </w:tblGrid>
      <w:tr w:rsidR="00682927" w:rsidRPr="00682927" w:rsidTr="008E6442">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Полоса зеленых насаждений</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полосы, м</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Снижени</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уровня</w:t>
            </w:r>
            <w:proofErr w:type="spellEnd"/>
            <w:r w:rsidRPr="00682927">
              <w:rPr>
                <w:rFonts w:ascii="Times New Roman" w:eastAsia="Times New Roman" w:hAnsi="Times New Roman" w:cs="Times New Roman"/>
                <w:sz w:val="24"/>
                <w:szCs w:val="24"/>
              </w:rPr>
              <w:t xml:space="preserve"> звука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 </w:t>
            </w:r>
            <w:proofErr w:type="spellStart"/>
            <w:r w:rsidRPr="00682927">
              <w:rPr>
                <w:rFonts w:ascii="Times New Roman" w:eastAsia="Times New Roman" w:hAnsi="Times New Roman" w:cs="Times New Roman"/>
                <w:sz w:val="24"/>
                <w:szCs w:val="24"/>
              </w:rPr>
              <w:t>Азел</w:t>
            </w:r>
            <w:proofErr w:type="spellEnd"/>
            <w:r w:rsidRPr="00682927">
              <w:rPr>
                <w:rFonts w:ascii="Times New Roman" w:eastAsia="Times New Roman" w:hAnsi="Times New Roman" w:cs="Times New Roman"/>
                <w:sz w:val="24"/>
                <w:szCs w:val="24"/>
              </w:rPr>
              <w:t xml:space="preserve"> в </w:t>
            </w:r>
            <w:proofErr w:type="spellStart"/>
            <w:r w:rsidRPr="00682927">
              <w:rPr>
                <w:rFonts w:ascii="Times New Roman" w:eastAsia="Times New Roman" w:hAnsi="Times New Roman" w:cs="Times New Roman"/>
                <w:sz w:val="24"/>
                <w:szCs w:val="24"/>
              </w:rPr>
              <w:t>дБА</w:t>
            </w:r>
            <w:proofErr w:type="spellEnd"/>
          </w:p>
        </w:tc>
      </w:tr>
      <w:tr w:rsidR="00682927" w:rsidRPr="00682927" w:rsidTr="008E6442">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или шахматная посадка</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4 - 5</w:t>
            </w:r>
          </w:p>
        </w:tc>
      </w:tr>
      <w:tr w:rsidR="00682927" w:rsidRPr="00682927" w:rsidTr="008E6442">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 же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16 - 20</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5 - 8</w:t>
            </w:r>
          </w:p>
        </w:tc>
      </w:tr>
      <w:tr w:rsidR="00682927" w:rsidRPr="00682927" w:rsidTr="008E6442">
        <w:trPr>
          <w:cantSplit/>
          <w:trHeight w:val="36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Двухрядная при расстояниях между рядами 3-</w:t>
            </w:r>
            <w:smartTag w:uri="urn:schemas-microsoft-com:office:smarttags" w:element="metricconverter">
              <w:smartTagPr>
                <w:attr w:name="ProductID" w:val="5 м"/>
              </w:smartTagPr>
              <w:r w:rsidRPr="00682927">
                <w:rPr>
                  <w:rFonts w:ascii="Times New Roman" w:eastAsia="Times New Roman" w:hAnsi="Times New Roman" w:cs="Times New Roman"/>
                  <w:sz w:val="24"/>
                  <w:szCs w:val="24"/>
                </w:rPr>
                <w:t>5 м</w:t>
              </w:r>
            </w:smartTag>
            <w:r w:rsidRPr="00682927">
              <w:rPr>
                <w:rFonts w:ascii="Times New Roman" w:eastAsia="Times New Roman" w:hAnsi="Times New Roman" w:cs="Times New Roman"/>
                <w:sz w:val="24"/>
                <w:szCs w:val="24"/>
              </w:rPr>
              <w:t xml:space="preserve">;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21 - 25</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8 - 10</w:t>
            </w:r>
          </w:p>
        </w:tc>
      </w:tr>
      <w:tr w:rsidR="00682927" w:rsidRPr="00682927" w:rsidTr="008E6442">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Двух- или трехрядная при расстояниях между рядами 3 м;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26 - 30</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10 - 12</w:t>
            </w:r>
          </w:p>
        </w:tc>
      </w:tr>
      <w:tr w:rsidR="00682927" w:rsidRPr="00682927" w:rsidTr="008E6442">
        <w:trPr>
          <w:cantSplit/>
          <w:trHeight w:val="720"/>
        </w:trPr>
        <w:tc>
          <w:tcPr>
            <w:tcW w:w="9720" w:type="dxa"/>
            <w:gridSpan w:val="3"/>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 в </w:t>
            </w:r>
            <w:proofErr w:type="spellStart"/>
            <w:r w:rsidRPr="00682927">
              <w:rPr>
                <w:rFonts w:ascii="Times New Roman" w:eastAsia="Times New Roman" w:hAnsi="Times New Roman" w:cs="Times New Roman"/>
                <w:sz w:val="24"/>
                <w:szCs w:val="24"/>
              </w:rPr>
              <w:t>шумозащитных</w:t>
            </w:r>
            <w:proofErr w:type="spellEnd"/>
            <w:r w:rsidRPr="00682927">
              <w:rPr>
                <w:rFonts w:ascii="Times New Roman" w:eastAsia="Times New Roman" w:hAnsi="Times New Roman" w:cs="Times New Roman"/>
                <w:sz w:val="24"/>
                <w:szCs w:val="24"/>
              </w:rPr>
              <w:t xml:space="preserve"> насаждениях рекомендуется подбирать сочетания следу</w:t>
            </w:r>
            <w:r w:rsidRPr="00682927">
              <w:rPr>
                <w:rFonts w:ascii="Times New Roman" w:eastAsia="Times New Roman" w:hAnsi="Times New Roman" w:cs="Times New Roman"/>
                <w:sz w:val="24"/>
                <w:szCs w:val="24"/>
              </w:rPr>
              <w:t>ю</w:t>
            </w:r>
            <w:r w:rsidRPr="00682927">
              <w:rPr>
                <w:rFonts w:ascii="Times New Roman" w:eastAsia="Times New Roman" w:hAnsi="Times New Roman" w:cs="Times New Roman"/>
                <w:sz w:val="24"/>
                <w:szCs w:val="24"/>
              </w:rPr>
              <w:t xml:space="preserve">щих деревьев и кустарников: клен остролистный, вяз обыкновенный, липа мелколистная, тополь бальзамический, клен татарский, спирея </w:t>
            </w:r>
            <w:proofErr w:type="spellStart"/>
            <w:r w:rsidRPr="00682927">
              <w:rPr>
                <w:rFonts w:ascii="Times New Roman" w:eastAsia="Times New Roman" w:hAnsi="Times New Roman" w:cs="Times New Roman"/>
                <w:sz w:val="24"/>
                <w:szCs w:val="24"/>
              </w:rPr>
              <w:t>калинолистная</w:t>
            </w:r>
            <w:proofErr w:type="spellEnd"/>
            <w:r w:rsidRPr="00682927">
              <w:rPr>
                <w:rFonts w:ascii="Times New Roman" w:eastAsia="Times New Roman" w:hAnsi="Times New Roman" w:cs="Times New Roman"/>
                <w:sz w:val="24"/>
                <w:szCs w:val="24"/>
              </w:rPr>
              <w:t xml:space="preserve">, жимолость татарская, дерен белый, акация желтая, боярышник сибирский </w:t>
            </w:r>
          </w:p>
        </w:tc>
      </w:tr>
    </w:tbl>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7. Виды растений в различных категориях насаждений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firstRow="1" w:lastRow="0" w:firstColumn="1" w:lastColumn="0" w:noHBand="0" w:noVBand="1"/>
      </w:tblPr>
      <w:tblGrid>
        <w:gridCol w:w="2552"/>
        <w:gridCol w:w="13"/>
        <w:gridCol w:w="1215"/>
        <w:gridCol w:w="1485"/>
        <w:gridCol w:w="1350"/>
        <w:gridCol w:w="1755"/>
        <w:gridCol w:w="1350"/>
      </w:tblGrid>
      <w:tr w:rsidR="00682927" w:rsidRPr="00682927" w:rsidTr="008E6442">
        <w:trPr>
          <w:cantSplit/>
          <w:trHeight w:val="360"/>
        </w:trPr>
        <w:tc>
          <w:tcPr>
            <w:tcW w:w="2565" w:type="dxa"/>
            <w:gridSpan w:val="2"/>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Название растений</w:t>
            </w:r>
          </w:p>
        </w:tc>
        <w:tc>
          <w:tcPr>
            <w:tcW w:w="7155" w:type="dxa"/>
            <w:gridSpan w:val="5"/>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Рекомендации к использованию в следующих категориях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насаждений</w:t>
            </w:r>
          </w:p>
        </w:tc>
      </w:tr>
      <w:tr w:rsidR="00682927" w:rsidRPr="00682927" w:rsidTr="008E6442">
        <w:trPr>
          <w:cantSplit/>
          <w:trHeight w:val="360"/>
        </w:trPr>
        <w:tc>
          <w:tcPr>
            <w:tcW w:w="2565" w:type="dxa"/>
            <w:gridSpan w:val="2"/>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садов, парков</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скверов, бульваров</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 и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дорог</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внутриква</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тальных</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специал</w:t>
            </w:r>
            <w:r w:rsidRPr="00682927">
              <w:rPr>
                <w:rFonts w:ascii="Times New Roman" w:eastAsia="Times New Roman" w:hAnsi="Times New Roman" w:cs="Times New Roman"/>
                <w:sz w:val="24"/>
                <w:szCs w:val="24"/>
              </w:rPr>
              <w:t>ь</w:t>
            </w:r>
            <w:r w:rsidRPr="00682927">
              <w:rPr>
                <w:rFonts w:ascii="Times New Roman" w:eastAsia="Times New Roman" w:hAnsi="Times New Roman" w:cs="Times New Roman"/>
                <w:sz w:val="24"/>
                <w:szCs w:val="24"/>
              </w:rPr>
              <w:t>ных</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Деревья </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Ель колючая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Лиственница русская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Туя западная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ул.,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Белая акация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Береза </w:t>
            </w:r>
            <w:proofErr w:type="spellStart"/>
            <w:r w:rsidRPr="00682927">
              <w:rPr>
                <w:rFonts w:ascii="Times New Roman" w:eastAsia="Times New Roman" w:hAnsi="Times New Roman" w:cs="Times New Roman"/>
                <w:sz w:val="24"/>
                <w:szCs w:val="24"/>
              </w:rPr>
              <w:t>повислая</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ул.,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w:t>
            </w:r>
            <w:proofErr w:type="spellStart"/>
            <w:r w:rsidRPr="00682927">
              <w:rPr>
                <w:rFonts w:ascii="Times New Roman" w:eastAsia="Times New Roman" w:hAnsi="Times New Roman" w:cs="Times New Roman"/>
                <w:sz w:val="24"/>
                <w:szCs w:val="24"/>
              </w:rPr>
              <w:t>даурский</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колючий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кроваво-красный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Максимовича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w:t>
            </w:r>
            <w:r w:rsidRPr="00682927">
              <w:rPr>
                <w:rFonts w:ascii="Times New Roman" w:eastAsia="Times New Roman" w:hAnsi="Times New Roman" w:cs="Times New Roman"/>
                <w:sz w:val="24"/>
                <w:szCs w:val="24"/>
              </w:rPr>
              <w:br/>
              <w:t xml:space="preserve">полумягкий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приречный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w:t>
            </w:r>
            <w:r w:rsidRPr="00682927">
              <w:rPr>
                <w:rFonts w:ascii="Times New Roman" w:eastAsia="Times New Roman" w:hAnsi="Times New Roman" w:cs="Times New Roman"/>
                <w:sz w:val="24"/>
                <w:szCs w:val="24"/>
              </w:rPr>
              <w:b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Вяз гладкий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Вяз приземистый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Груша обыкновенная</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маг.согр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28" w:type="dxa"/>
            <w:gridSpan w:val="2"/>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Груша уссурийская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Дуб красный</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(северный)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Дуб черешчатый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Жостер слабительный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белая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ломкая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Ива ломкая (</w:t>
            </w:r>
            <w:proofErr w:type="spellStart"/>
            <w:r w:rsidRPr="00682927">
              <w:rPr>
                <w:rFonts w:ascii="Times New Roman" w:eastAsia="Times New Roman" w:hAnsi="Times New Roman" w:cs="Times New Roman"/>
                <w:sz w:val="24"/>
                <w:szCs w:val="24"/>
              </w:rPr>
              <w:t>ф.шаровидная</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w:t>
            </w:r>
            <w:proofErr w:type="spellStart"/>
            <w:r w:rsidRPr="00682927">
              <w:rPr>
                <w:rFonts w:ascii="Times New Roman" w:eastAsia="Times New Roman" w:hAnsi="Times New Roman" w:cs="Times New Roman"/>
                <w:sz w:val="24"/>
                <w:szCs w:val="24"/>
              </w:rPr>
              <w:t>Гиннала</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Клен остролистный</w:t>
            </w:r>
            <w:r w:rsidRPr="00682927">
              <w:rPr>
                <w:rFonts w:ascii="Times New Roman" w:eastAsia="Times New Roman" w:hAnsi="Times New Roman" w:cs="Times New Roman"/>
                <w:sz w:val="24"/>
                <w:szCs w:val="24"/>
              </w:rPr>
              <w:br/>
              <w:t xml:space="preserve">и его формы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серебристый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татарский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Конский каштан</w:t>
            </w:r>
            <w:r w:rsidRPr="00682927">
              <w:rPr>
                <w:rFonts w:ascii="Times New Roman" w:eastAsia="Times New Roman" w:hAnsi="Times New Roman" w:cs="Times New Roman"/>
                <w:sz w:val="24"/>
                <w:szCs w:val="24"/>
              </w:rPr>
              <w:br/>
              <w:t xml:space="preserve">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голландская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мелколистная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Липа крупнолистная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Лох узколистный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Орех маньчжурский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гибридная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Рябина обыкновенная   (</w:t>
            </w:r>
            <w:proofErr w:type="spellStart"/>
            <w:r w:rsidRPr="00682927">
              <w:rPr>
                <w:rFonts w:ascii="Times New Roman" w:eastAsia="Times New Roman" w:hAnsi="Times New Roman" w:cs="Times New Roman"/>
                <w:sz w:val="24"/>
                <w:szCs w:val="24"/>
              </w:rPr>
              <w:t>ф.плакучая</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(только</w:t>
            </w:r>
            <w:r w:rsidRPr="00682927">
              <w:rPr>
                <w:rFonts w:ascii="Times New Roman" w:eastAsia="Times New Roman" w:hAnsi="Times New Roman" w:cs="Times New Roman"/>
                <w:sz w:val="24"/>
                <w:szCs w:val="24"/>
              </w:rPr>
              <w:br/>
              <w:t>для улиц)</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Топольбальзамический</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белый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 xml:space="preserve">ул., с  </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берлинский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канадский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китайский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Тополь советский</w:t>
            </w:r>
            <w:r w:rsidRPr="00682927">
              <w:rPr>
                <w:rFonts w:ascii="Times New Roman" w:eastAsia="Times New Roman" w:hAnsi="Times New Roman" w:cs="Times New Roman"/>
                <w:sz w:val="24"/>
                <w:szCs w:val="24"/>
              </w:rPr>
              <w:br/>
              <w:t>(ф. пирамидальный)</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черный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Черемуха </w:t>
            </w:r>
            <w:proofErr w:type="spellStart"/>
            <w:r w:rsidRPr="00682927">
              <w:rPr>
                <w:rFonts w:ascii="Times New Roman" w:eastAsia="Times New Roman" w:hAnsi="Times New Roman" w:cs="Times New Roman"/>
                <w:sz w:val="24"/>
                <w:szCs w:val="24"/>
              </w:rPr>
              <w:t>Маака</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Черемуха</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домашняя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w:t>
            </w:r>
            <w:proofErr w:type="spellStart"/>
            <w:r w:rsidRPr="00682927">
              <w:rPr>
                <w:rFonts w:ascii="Times New Roman" w:eastAsia="Times New Roman" w:hAnsi="Times New Roman" w:cs="Times New Roman"/>
                <w:sz w:val="24"/>
                <w:szCs w:val="24"/>
              </w:rPr>
              <w:t>Недзведского</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ягодная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Ясень </w:t>
            </w:r>
            <w:proofErr w:type="spellStart"/>
            <w:r w:rsidRPr="00682927">
              <w:rPr>
                <w:rFonts w:ascii="Times New Roman" w:eastAsia="Times New Roman" w:hAnsi="Times New Roman" w:cs="Times New Roman"/>
                <w:sz w:val="24"/>
                <w:szCs w:val="24"/>
              </w:rPr>
              <w:t>пенсильванский</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Ясень 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обыкновенный (</w:t>
            </w:r>
            <w:proofErr w:type="spellStart"/>
            <w:r w:rsidRPr="00682927">
              <w:rPr>
                <w:rFonts w:ascii="Times New Roman" w:eastAsia="Times New Roman" w:hAnsi="Times New Roman" w:cs="Times New Roman"/>
                <w:sz w:val="24"/>
                <w:szCs w:val="24"/>
              </w:rPr>
              <w:t>ф.пурпурный</w:t>
            </w:r>
            <w:proofErr w:type="spellEnd"/>
            <w:r w:rsidRPr="00682927">
              <w:rPr>
                <w:rFonts w:ascii="Times New Roman" w:eastAsia="Times New Roman" w:hAnsi="Times New Roman" w:cs="Times New Roman"/>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Барбарис </w:t>
            </w:r>
            <w:proofErr w:type="spellStart"/>
            <w:r w:rsidRPr="00682927">
              <w:rPr>
                <w:rFonts w:ascii="Times New Roman" w:eastAsia="Times New Roman" w:hAnsi="Times New Roman" w:cs="Times New Roman"/>
                <w:sz w:val="24"/>
                <w:szCs w:val="24"/>
              </w:rPr>
              <w:t>Тунберга</w:t>
            </w:r>
            <w:proofErr w:type="spellEnd"/>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Бирючина</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войлочная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Дерен белый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Карагана</w:t>
            </w:r>
            <w:proofErr w:type="spellEnd"/>
            <w:r w:rsidRPr="00682927">
              <w:rPr>
                <w:rFonts w:ascii="Times New Roman" w:eastAsia="Times New Roman" w:hAnsi="Times New Roman" w:cs="Times New Roman"/>
                <w:sz w:val="24"/>
                <w:szCs w:val="24"/>
              </w:rPr>
              <w:t xml:space="preserve"> древовидная       </w:t>
            </w:r>
            <w:r w:rsidRPr="00682927">
              <w:rPr>
                <w:rFonts w:ascii="Times New Roman" w:eastAsia="Times New Roman" w:hAnsi="Times New Roman" w:cs="Times New Roman"/>
                <w:sz w:val="24"/>
                <w:szCs w:val="24"/>
              </w:rPr>
              <w:br/>
              <w:t xml:space="preserve">(желтая акация)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Карагана</w:t>
            </w:r>
            <w:proofErr w:type="spellEnd"/>
            <w:r w:rsidRPr="00682927">
              <w:rPr>
                <w:rFonts w:ascii="Times New Roman" w:eastAsia="Times New Roman" w:hAnsi="Times New Roman" w:cs="Times New Roman"/>
                <w:sz w:val="24"/>
                <w:szCs w:val="24"/>
              </w:rPr>
              <w:t xml:space="preserve"> кустарник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Жимолость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Ирга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w:t>
            </w:r>
            <w:proofErr w:type="spellStart"/>
            <w:r w:rsidRPr="00682927">
              <w:rPr>
                <w:rFonts w:ascii="Times New Roman" w:eastAsia="Times New Roman" w:hAnsi="Times New Roman" w:cs="Times New Roman"/>
                <w:sz w:val="24"/>
                <w:szCs w:val="24"/>
              </w:rPr>
              <w:t>гордовина</w:t>
            </w:r>
            <w:proofErr w:type="spellEnd"/>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xml:space="preserve">. </w:t>
            </w:r>
            <w:r w:rsidRPr="00682927">
              <w:rPr>
                <w:rFonts w:ascii="Times New Roman" w:eastAsia="Times New Roman" w:hAnsi="Times New Roman" w:cs="Times New Roman"/>
                <w:sz w:val="24"/>
                <w:szCs w:val="24"/>
              </w:rPr>
              <w:br/>
              <w:t xml:space="preserve">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 блестящий</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Пузыреплодник </w:t>
            </w:r>
            <w:proofErr w:type="spellStart"/>
            <w:r w:rsidRPr="00682927">
              <w:rPr>
                <w:rFonts w:ascii="Times New Roman" w:eastAsia="Times New Roman" w:hAnsi="Times New Roman" w:cs="Times New Roman"/>
                <w:sz w:val="24"/>
                <w:szCs w:val="24"/>
              </w:rPr>
              <w:t>кал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нолистный</w:t>
            </w:r>
            <w:proofErr w:type="spellEnd"/>
          </w:p>
        </w:tc>
        <w:tc>
          <w:tcPr>
            <w:tcW w:w="121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Роза (различные виды)</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венгерская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альпийская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золотистая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Снежноягодник белый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Спирея (различные в</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ды)</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Форзичия</w:t>
            </w:r>
            <w:proofErr w:type="spellEnd"/>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Чубушник венечный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Лианы                                  </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Девичий виноград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Примечания - сокращения в таблице: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 xml:space="preserve">. - с ограничением; </w:t>
            </w:r>
            <w:proofErr w:type="spellStart"/>
            <w:r w:rsidRPr="00682927">
              <w:rPr>
                <w:rFonts w:ascii="Times New Roman" w:eastAsia="Times New Roman" w:hAnsi="Times New Roman" w:cs="Times New Roman"/>
                <w:sz w:val="24"/>
                <w:szCs w:val="24"/>
              </w:rPr>
              <w:t>скв</w:t>
            </w:r>
            <w:proofErr w:type="spellEnd"/>
            <w:r w:rsidRPr="00682927">
              <w:rPr>
                <w:rFonts w:ascii="Times New Roman" w:eastAsia="Times New Roman" w:hAnsi="Times New Roman" w:cs="Times New Roman"/>
                <w:sz w:val="24"/>
                <w:szCs w:val="24"/>
              </w:rPr>
              <w:t xml:space="preserve">. - сквер, ул. - улицы,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 бульвар.</w:t>
            </w:r>
          </w:p>
        </w:tc>
      </w:tr>
    </w:tbl>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8</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Параметры и требования для сортировки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крупномерных деревьев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hyperlink r:id="rId45"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Пересаженные дважды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x Пер)</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должны быть предвар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тельно пересажены два раза или быть приведены в равн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ценное состояние с помощью соответствующих </w:t>
            </w:r>
            <w:proofErr w:type="spellStart"/>
            <w:r w:rsidRPr="00682927">
              <w:rPr>
                <w:rFonts w:ascii="Times New Roman" w:eastAsia="Times New Roman" w:hAnsi="Times New Roman" w:cs="Times New Roman"/>
                <w:sz w:val="24"/>
                <w:szCs w:val="24"/>
              </w:rPr>
              <w:t>агропри</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мов</w:t>
            </w:r>
            <w:proofErr w:type="spellEnd"/>
            <w:r w:rsidRPr="00682927">
              <w:rPr>
                <w:rFonts w:ascii="Times New Roman" w:eastAsia="Times New Roman" w:hAnsi="Times New Roman" w:cs="Times New Roman"/>
                <w:sz w:val="24"/>
                <w:szCs w:val="24"/>
              </w:rPr>
              <w:t>. Независимо от меропр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ятий они обозначаются как «пересаженные два раза». Они должны соответствовать одному из сортов, иметь прямой ствол не менее </w:t>
            </w:r>
            <w:smartTag w:uri="urn:schemas-microsoft-com:office:smarttags" w:element="metricconverter">
              <w:smartTagPr>
                <w:attr w:name="ProductID" w:val="180 см"/>
              </w:smartTagPr>
              <w:r w:rsidRPr="00682927">
                <w:rPr>
                  <w:rFonts w:ascii="Times New Roman" w:eastAsia="Times New Roman" w:hAnsi="Times New Roman" w:cs="Times New Roman"/>
                  <w:sz w:val="24"/>
                  <w:szCs w:val="24"/>
                </w:rPr>
                <w:t>180 см</w:t>
              </w:r>
            </w:smartTag>
            <w:r w:rsidRPr="00682927">
              <w:rPr>
                <w:rFonts w:ascii="Times New Roman" w:eastAsia="Times New Roman" w:hAnsi="Times New Roman" w:cs="Times New Roman"/>
                <w:sz w:val="24"/>
                <w:szCs w:val="24"/>
              </w:rPr>
              <w:t xml:space="preserve"> в высоту и выраженный центральный побег внутри кроны исключения: шароо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 xml:space="preserve">разная и плакучая формы).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должны выращиваться на одном месте не менее 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тырех вегетационных пери</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дов после последней пер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садки</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 осуществляется     по обхвату ствола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8 - 10 </w:t>
            </w:r>
            <w:hyperlink r:id="rId46"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w:t>
            </w:r>
            <w:hyperlink r:id="rId47"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- 12</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растений при транспортировке в пучках: не более 5</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пересаженные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трижды (3 x Пер),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 пересаженные чет</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 xml:space="preserve">ре раза и более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пересаженные трижды, должны выращиваться на о</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ном месте не менее четырех вегетационных периодов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сле последней пересадки. Высота ствола должна 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ставлять не менее 200 см. Дальнейшее удаление сучьев должно происходить соо</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ветственно виду недопуст</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мы мутовчатое разветвление или раздвоение (исключения: прививка в штамб шароо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разная и плакучая форма кроны). Крона должна рег</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лярно подрезаться. После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няя стрижка должна быть проведена не позднее чем в предпоследний вегетацио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ный период вида исключен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ем может быть, например, </w:t>
            </w:r>
            <w:r w:rsidRPr="00682927">
              <w:rPr>
                <w:rFonts w:ascii="Times New Roman" w:eastAsia="Times New Roman" w:hAnsi="Times New Roman" w:cs="Times New Roman"/>
                <w:sz w:val="24"/>
                <w:szCs w:val="24"/>
              </w:rPr>
              <w:lastRenderedPageBreak/>
              <w:t>Робиния псевдоакация). Стрика проводится по годи</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ному приросту в установле</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ные сроки. Поставляются с комом, упакованным в ме</w:t>
            </w:r>
            <w:r w:rsidRPr="00682927">
              <w:rPr>
                <w:rFonts w:ascii="Times New Roman" w:eastAsia="Times New Roman" w:hAnsi="Times New Roman" w:cs="Times New Roman"/>
                <w:sz w:val="24"/>
                <w:szCs w:val="24"/>
              </w:rPr>
              <w:t>ш</w:t>
            </w:r>
            <w:r w:rsidRPr="00682927">
              <w:rPr>
                <w:rFonts w:ascii="Times New Roman" w:eastAsia="Times New Roman" w:hAnsi="Times New Roman" w:cs="Times New Roman"/>
                <w:sz w:val="24"/>
                <w:szCs w:val="24"/>
              </w:rPr>
              <w:t>ковину и металлическую се</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ку или в контейнерах</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сортировка осуществляется     по обхвату ствола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10 - 12, 12 - 14,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14 - 16, 16 - 18,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18 - 20, 20 - 25</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 далее с интервалом </w:t>
            </w:r>
            <w:smartTag w:uri="urn:schemas-microsoft-com:office:smarttags" w:element="metricconverter">
              <w:smartTagPr>
                <w:attr w:name="ProductID" w:val="5 см"/>
              </w:smartTagPr>
              <w:r w:rsidRPr="00682927">
                <w:rPr>
                  <w:rFonts w:ascii="Times New Roman" w:eastAsia="Times New Roman" w:hAnsi="Times New Roman" w:cs="Times New Roman"/>
                  <w:sz w:val="24"/>
                  <w:szCs w:val="24"/>
                </w:rPr>
                <w:t>5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 обхвате более </w:t>
            </w:r>
            <w:smartTag w:uri="urn:schemas-microsoft-com:office:smarttags" w:element="metricconverter">
              <w:smartTagPr>
                <w:attr w:name="ProductID" w:val="50 см"/>
              </w:smartTagPr>
              <w:r w:rsidRPr="00682927">
                <w:rPr>
                  <w:rFonts w:ascii="Times New Roman" w:eastAsia="Times New Roman" w:hAnsi="Times New Roman" w:cs="Times New Roman"/>
                  <w:sz w:val="24"/>
                  <w:szCs w:val="24"/>
                </w:rPr>
                <w:t>50 см</w:t>
              </w:r>
            </w:smartTag>
            <w:r w:rsidRPr="00682927">
              <w:rPr>
                <w:rFonts w:ascii="Times New Roman" w:eastAsia="Times New Roman" w:hAnsi="Times New Roman" w:cs="Times New Roman"/>
                <w:sz w:val="24"/>
                <w:szCs w:val="24"/>
              </w:rPr>
              <w:t xml:space="preserve"> - с   интервалом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зависимости от вида сорта и размеров могут быть указ</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ны дополнительные данные по общей высоте и ширине кроны.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кроны в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60 - 100, 100 - 150,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150 - 200, 200 - 300,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300 - 400, 400 - 600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Общая высота в см: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300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100 см"/>
              </w:smartTagPr>
              <w:r w:rsidRPr="00682927">
                <w:rPr>
                  <w:rFonts w:ascii="Times New Roman" w:eastAsia="Times New Roman" w:hAnsi="Times New Roman" w:cs="Times New Roman"/>
                  <w:sz w:val="24"/>
                  <w:szCs w:val="24"/>
                </w:rPr>
                <w:t>100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500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интервалом </w:t>
            </w:r>
            <w:smartTag w:uri="urn:schemas-microsoft-com:office:smarttags" w:element="metricconverter">
              <w:smartTagPr>
                <w:attr w:name="ProductID" w:val="200 см"/>
              </w:smartTagPr>
              <w:r w:rsidRPr="00682927">
                <w:rPr>
                  <w:rFonts w:ascii="Times New Roman" w:eastAsia="Times New Roman" w:hAnsi="Times New Roman" w:cs="Times New Roman"/>
                  <w:sz w:val="24"/>
                  <w:szCs w:val="24"/>
                </w:rPr>
                <w:t>200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90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300 см"/>
              </w:smartTagPr>
              <w:r w:rsidRPr="00682927">
                <w:rPr>
                  <w:rFonts w:ascii="Times New Roman" w:eastAsia="Times New Roman" w:hAnsi="Times New Roman" w:cs="Times New Roman"/>
                  <w:sz w:val="24"/>
                  <w:szCs w:val="24"/>
                </w:rPr>
                <w:t>300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пересадок дается у растений с комом в мета</w:t>
            </w:r>
            <w:r w:rsidRPr="00682927">
              <w:rPr>
                <w:rFonts w:ascii="Times New Roman" w:eastAsia="Times New Roman" w:hAnsi="Times New Roman" w:cs="Times New Roman"/>
                <w:sz w:val="24"/>
                <w:szCs w:val="24"/>
              </w:rPr>
              <w:t>л</w:t>
            </w:r>
            <w:r w:rsidRPr="00682927">
              <w:rPr>
                <w:rFonts w:ascii="Times New Roman" w:eastAsia="Times New Roman" w:hAnsi="Times New Roman" w:cs="Times New Roman"/>
                <w:sz w:val="24"/>
                <w:szCs w:val="24"/>
              </w:rPr>
              <w:t xml:space="preserve">лической сетке (4 x Пер,5 x Пер и т.д.) </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Аллейные деревья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для озеленения улиц</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аллейные деревья - это выс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коствольные деревья, у кот</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рых обрезаются ветви,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ступающие за пределы кр</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ны. У них должен быть пр</w:t>
            </w:r>
            <w:r w:rsidRPr="00682927">
              <w:rPr>
                <w:rFonts w:ascii="Times New Roman" w:eastAsia="Times New Roman" w:hAnsi="Times New Roman" w:cs="Times New Roman"/>
                <w:sz w:val="24"/>
                <w:szCs w:val="24"/>
              </w:rPr>
              <w:t>я</w:t>
            </w:r>
            <w:r w:rsidRPr="00682927">
              <w:rPr>
                <w:rFonts w:ascii="Times New Roman" w:eastAsia="Times New Roman" w:hAnsi="Times New Roman" w:cs="Times New Roman"/>
                <w:sz w:val="24"/>
                <w:szCs w:val="24"/>
              </w:rPr>
              <w:t>мой ствол, а удаление сучьев проведено до начала после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него вегетационного пери</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да. Высота ствола: при 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 xml:space="preserve">хвате до </w:t>
            </w:r>
            <w:smartTag w:uri="urn:schemas-microsoft-com:office:smarttags" w:element="metricconverter">
              <w:smartTagPr>
                <w:attr w:name="ProductID" w:val="25 см"/>
              </w:smartTagPr>
              <w:r w:rsidRPr="00682927">
                <w:rPr>
                  <w:rFonts w:ascii="Times New Roman" w:eastAsia="Times New Roman" w:hAnsi="Times New Roman" w:cs="Times New Roman"/>
                  <w:sz w:val="24"/>
                  <w:szCs w:val="24"/>
                </w:rPr>
                <w:t>25 см</w:t>
              </w:r>
            </w:smartTag>
            <w:r w:rsidRPr="00682927">
              <w:rPr>
                <w:rFonts w:ascii="Times New Roman" w:eastAsia="Times New Roman" w:hAnsi="Times New Roman" w:cs="Times New Roman"/>
                <w:sz w:val="24"/>
                <w:szCs w:val="24"/>
              </w:rPr>
              <w:t xml:space="preserve"> не менее 220 см при обхвате более 25 см не менее 250 см</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сортировка осуществляется    как для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(3 x Пер)</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 с шарообразной и пл</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кучей формой кроны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так как у них нет прямых приростов ствола в крону, они выращиваются с разли</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ной длиной штамба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сортировка осуществляется    как для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(3 x Пер)</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Крупномерные деревья (</w:t>
            </w: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 - это древесные растения с четкой границей между ств</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лом и кроной.</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&lt;**&gt; При пограничных значениях интервала посадочный материал следует относить к ни</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шей группе показателей (например: при обхвате ствола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 -</w:t>
              </w:r>
            </w:smartTag>
            <w:r w:rsidRPr="00682927">
              <w:rPr>
                <w:rFonts w:ascii="Times New Roman" w:eastAsia="Times New Roman" w:hAnsi="Times New Roman" w:cs="Times New Roman"/>
                <w:sz w:val="24"/>
                <w:szCs w:val="24"/>
              </w:rPr>
              <w:t xml:space="preserve">к интервалу 8 -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а не 10 - </w:t>
            </w:r>
            <w:smartTag w:uri="urn:schemas-microsoft-com:office:smarttags" w:element="metricconverter">
              <w:smartTagPr>
                <w:attr w:name="ProductID" w:val="12 см"/>
              </w:smartTagPr>
              <w:r w:rsidRPr="00682927">
                <w:rPr>
                  <w:rFonts w:ascii="Times New Roman" w:eastAsia="Times New Roman" w:hAnsi="Times New Roman" w:cs="Times New Roman"/>
                  <w:sz w:val="24"/>
                  <w:szCs w:val="24"/>
                </w:rPr>
                <w:t>12 см</w:t>
              </w:r>
            </w:smartTag>
            <w:r w:rsidRPr="00682927">
              <w:rPr>
                <w:rFonts w:ascii="Times New Roman" w:eastAsia="Times New Roman" w:hAnsi="Times New Roman" w:cs="Times New Roman"/>
                <w:sz w:val="24"/>
                <w:szCs w:val="24"/>
              </w:rPr>
              <w:t>)</w:t>
            </w:r>
          </w:p>
        </w:tc>
      </w:tr>
    </w:tbl>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9</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Комплексное благоустройство территории</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рекреационной нагрузки</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0" w:type="auto"/>
        <w:tblInd w:w="70" w:type="dxa"/>
        <w:tblLayout w:type="fixed"/>
        <w:tblCellMar>
          <w:left w:w="70" w:type="dxa"/>
          <w:right w:w="70" w:type="dxa"/>
        </w:tblCellMar>
        <w:tblLook w:val="04A0" w:firstRow="1" w:lastRow="0" w:firstColumn="1" w:lastColumn="0" w:noHBand="0" w:noVBand="1"/>
      </w:tblPr>
      <w:tblGrid>
        <w:gridCol w:w="1350"/>
        <w:gridCol w:w="2025"/>
        <w:gridCol w:w="2430"/>
        <w:gridCol w:w="3735"/>
      </w:tblGrid>
      <w:tr w:rsidR="00682927" w:rsidRPr="00682927" w:rsidTr="008E6442">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Рекреац</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онная нагрузка, чел./га</w:t>
            </w:r>
          </w:p>
        </w:tc>
        <w:tc>
          <w:tcPr>
            <w:tcW w:w="445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Режим пользования территорией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посетителями</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Мероприятия благоустройства и озеленения</w:t>
            </w:r>
          </w:p>
        </w:tc>
      </w:tr>
      <w:tr w:rsidR="00682927" w:rsidRPr="00682927" w:rsidTr="008E6442">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24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r>
      <w:tr w:rsidR="00682927" w:rsidRPr="00682927" w:rsidTr="008E6442">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 5</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свободный</w:t>
            </w:r>
          </w:p>
        </w:tc>
        <w:tc>
          <w:tcPr>
            <w:tcW w:w="24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пользование всей территорией </w:t>
            </w:r>
          </w:p>
        </w:tc>
        <w:tc>
          <w:tcPr>
            <w:tcW w:w="373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r>
      <w:tr w:rsidR="00682927" w:rsidRPr="00682927" w:rsidTr="008E6442">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5 - 25</w:t>
            </w:r>
          </w:p>
        </w:tc>
        <w:tc>
          <w:tcPr>
            <w:tcW w:w="2025"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 регулир</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движение преимущ</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ственно по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Возможно пользов</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lastRenderedPageBreak/>
              <w:t>ние полянами и л</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 xml:space="preserve">жайками при условии         </w:t>
            </w:r>
            <w:r w:rsidRPr="00682927">
              <w:rPr>
                <w:rFonts w:ascii="Times New Roman" w:eastAsia="Times New Roman" w:hAnsi="Times New Roman" w:cs="Times New Roman"/>
                <w:sz w:val="24"/>
                <w:szCs w:val="24"/>
              </w:rPr>
              <w:br/>
              <w:t>специального сист</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матического ухода за ними </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5 – 8 %, прокладка экологических троп</w:t>
            </w:r>
          </w:p>
        </w:tc>
      </w:tr>
      <w:tr w:rsidR="00682927" w:rsidRPr="00682927" w:rsidTr="008E6442">
        <w:trPr>
          <w:cantSplit/>
          <w:trHeight w:val="18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26 - 50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12-15%, прокладка экологических троп, создание на опушках полян буферных и почвозащитных пос</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 xml:space="preserve">док, применение устойчивых к </w:t>
            </w:r>
            <w:proofErr w:type="spellStart"/>
            <w:r w:rsidRPr="00682927">
              <w:rPr>
                <w:rFonts w:ascii="Times New Roman" w:eastAsia="Times New Roman" w:hAnsi="Times New Roman" w:cs="Times New Roman"/>
                <w:sz w:val="24"/>
                <w:szCs w:val="24"/>
              </w:rPr>
              <w:t>вытаптыванию</w:t>
            </w:r>
            <w:proofErr w:type="spellEnd"/>
            <w:r w:rsidRPr="00682927">
              <w:rPr>
                <w:rFonts w:ascii="Times New Roman" w:eastAsia="Times New Roman" w:hAnsi="Times New Roman" w:cs="Times New Roman"/>
                <w:sz w:val="24"/>
                <w:szCs w:val="24"/>
              </w:rPr>
              <w:t xml:space="preserve"> видов травянистой растительности, создание заг</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щенных защитных полос вдоль автомагистралей, пересекающих лесопарковый массив или идущих вдоль границ</w:t>
            </w:r>
          </w:p>
        </w:tc>
      </w:tr>
      <w:tr w:rsidR="00682927" w:rsidRPr="00682927" w:rsidTr="008E6442">
        <w:trPr>
          <w:cantSplit/>
          <w:trHeight w:val="27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51 - 100</w:t>
            </w:r>
          </w:p>
        </w:tc>
        <w:tc>
          <w:tcPr>
            <w:tcW w:w="2025"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строго регулир</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движение только по дорожкам и аллеям. Отдых на специально       </w:t>
            </w:r>
            <w:r w:rsidRPr="00682927">
              <w:rPr>
                <w:rFonts w:ascii="Times New Roman" w:eastAsia="Times New Roman" w:hAnsi="Times New Roman" w:cs="Times New Roman"/>
                <w:sz w:val="24"/>
                <w:szCs w:val="24"/>
              </w:rPr>
              <w:br/>
              <w:t>оборудованных пл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щадках, интенсивный уход за насаждени</w:t>
            </w:r>
            <w:r w:rsidRPr="00682927">
              <w:rPr>
                <w:rFonts w:ascii="Times New Roman" w:eastAsia="Times New Roman" w:hAnsi="Times New Roman" w:cs="Times New Roman"/>
                <w:sz w:val="24"/>
                <w:szCs w:val="24"/>
              </w:rPr>
              <w:t>я</w:t>
            </w:r>
            <w:r w:rsidRPr="00682927">
              <w:rPr>
                <w:rFonts w:ascii="Times New Roman" w:eastAsia="Times New Roman" w:hAnsi="Times New Roman" w:cs="Times New Roman"/>
                <w:sz w:val="24"/>
                <w:szCs w:val="24"/>
              </w:rPr>
              <w:t xml:space="preserve">ми, в </w:t>
            </w:r>
            <w:proofErr w:type="spellStart"/>
            <w:r w:rsidRPr="00682927">
              <w:rPr>
                <w:rFonts w:ascii="Times New Roman" w:eastAsia="Times New Roman" w:hAnsi="Times New Roman" w:cs="Times New Roman"/>
                <w:sz w:val="24"/>
                <w:szCs w:val="24"/>
              </w:rPr>
              <w:t>т.ч</w:t>
            </w:r>
            <w:proofErr w:type="spellEnd"/>
            <w:r w:rsidRPr="00682927">
              <w:rPr>
                <w:rFonts w:ascii="Times New Roman" w:eastAsia="Times New Roman" w:hAnsi="Times New Roman" w:cs="Times New Roman"/>
                <w:sz w:val="24"/>
                <w:szCs w:val="24"/>
              </w:rPr>
              <w:t>. их активная защита, вплоть до огораживания</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функциональное зонирование те</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ритории и 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не более 20 – 25 %, буферных и по</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возащитных посадок кустарника, здание загущенных защитных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лос вдоль границ автомагистр</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лей. Организация поливочного водопровода (в том числе автом</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тических систем полива и орош</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 дренажа, ливневой канал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зации, наружного освещения, а в случае размещения парковых зд</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ний и сооружений - водопровода и канализации, теплоснабжения, г</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рячего водоснабжения, телефон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зации. Установка мусоросборн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ков, туалетов, МАФ </w:t>
            </w:r>
          </w:p>
        </w:tc>
      </w:tr>
      <w:tr w:rsidR="00682927" w:rsidRPr="00682927" w:rsidTr="008E6442">
        <w:trPr>
          <w:cantSplit/>
          <w:trHeight w:val="15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более 100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общей плотн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стью 30 – 40 % (более высокая плотность дорожек ближе к вх</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дам и в зонах активного отдыха), уровень благоустройства как для нагрузки 51 - 100 чел./га, огор</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живание участков с ценными насаждениями или с растительн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стью вообще декоративными оградами  </w:t>
            </w:r>
          </w:p>
        </w:tc>
      </w:tr>
      <w:tr w:rsidR="00682927" w:rsidRPr="00682927" w:rsidTr="008E6442">
        <w:trPr>
          <w:cantSplit/>
          <w:trHeight w:val="480"/>
        </w:trPr>
        <w:tc>
          <w:tcPr>
            <w:tcW w:w="9540" w:type="dxa"/>
            <w:gridSpan w:val="4"/>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 (таблица 11).         </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10</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Ориентировочный уровень предельной рекреационной нагрузки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 рекреационного объекта населенного пункта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Предельная рекреационная нагрузка - число единовр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менных посетителей в сре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нем по объекту, чел./га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Радиус обслуживания</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населения (зона доступности)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Лес</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Лесопарк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15 - 20 мин. транспортной доступности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100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400 - 600 м</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 многофункциональный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300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1,2 - </w:t>
            </w:r>
            <w:smartTag w:uri="urn:schemas-microsoft-com:office:smarttags" w:element="metricconverter">
              <w:smartTagPr>
                <w:attr w:name="ProductID" w:val="1,5 км"/>
              </w:smartTagPr>
              <w:r w:rsidRPr="00682927">
                <w:rPr>
                  <w:rFonts w:ascii="Times New Roman" w:eastAsia="Times New Roman" w:hAnsi="Times New Roman" w:cs="Times New Roman"/>
                  <w:sz w:val="24"/>
                  <w:szCs w:val="24"/>
                </w:rPr>
                <w:t>1,5 км</w:t>
              </w:r>
            </w:smartTag>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 бульвар</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и более</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300 - </w:t>
            </w:r>
            <w:smartTag w:uri="urn:schemas-microsoft-com:office:smarttags" w:element="metricconverter">
              <w:smartTagPr>
                <w:attr w:name="ProductID" w:val="400 м"/>
              </w:smartTagPr>
              <w:r w:rsidRPr="00682927">
                <w:rPr>
                  <w:rFonts w:ascii="Times New Roman" w:eastAsia="Times New Roman" w:hAnsi="Times New Roman" w:cs="Times New Roman"/>
                  <w:sz w:val="24"/>
                  <w:szCs w:val="24"/>
                </w:rPr>
                <w:t>400 м</w:t>
              </w:r>
            </w:smartTag>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 На территории объекта рекреации могут быть выделены зоны с различным уровнем пр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дельной рекреационной нагрузки.</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2. Фактическая рекреационная нагрузка определяется замерами, ожидаемая - рассчитывается по формуле: R = </w:t>
            </w:r>
            <w:proofErr w:type="spellStart"/>
            <w:r w:rsidRPr="00682927">
              <w:rPr>
                <w:rFonts w:ascii="Times New Roman" w:eastAsia="Times New Roman" w:hAnsi="Times New Roman" w:cs="Times New Roman"/>
                <w:sz w:val="24"/>
                <w:szCs w:val="24"/>
              </w:rPr>
              <w:t>Ni</w:t>
            </w:r>
            <w:proofErr w:type="spellEnd"/>
            <w:r w:rsidRPr="00682927">
              <w:rPr>
                <w:rFonts w:ascii="Times New Roman" w:eastAsia="Times New Roman" w:hAnsi="Times New Roman" w:cs="Times New Roman"/>
                <w:sz w:val="24"/>
                <w:szCs w:val="24"/>
              </w:rPr>
              <w:t>/</w:t>
            </w:r>
            <w:proofErr w:type="spellStart"/>
            <w:r w:rsidRPr="00682927">
              <w:rPr>
                <w:rFonts w:ascii="Times New Roman" w:eastAsia="Times New Roman" w:hAnsi="Times New Roman" w:cs="Times New Roman"/>
                <w:sz w:val="24"/>
                <w:szCs w:val="24"/>
              </w:rPr>
              <w:t>Si</w:t>
            </w:r>
            <w:proofErr w:type="spellEnd"/>
            <w:r w:rsidRPr="00682927">
              <w:rPr>
                <w:rFonts w:ascii="Times New Roman" w:eastAsia="Times New Roman" w:hAnsi="Times New Roman" w:cs="Times New Roman"/>
                <w:sz w:val="24"/>
                <w:szCs w:val="24"/>
              </w:rPr>
              <w:t xml:space="preserve">, где R – рекреационная нагрузка, </w:t>
            </w:r>
            <w:proofErr w:type="spellStart"/>
            <w:r w:rsidRPr="00682927">
              <w:rPr>
                <w:rFonts w:ascii="Times New Roman" w:eastAsia="Times New Roman" w:hAnsi="Times New Roman" w:cs="Times New Roman"/>
                <w:sz w:val="24"/>
                <w:szCs w:val="24"/>
              </w:rPr>
              <w:t>Ni</w:t>
            </w:r>
            <w:proofErr w:type="spellEnd"/>
            <w:r w:rsidRPr="00682927">
              <w:rPr>
                <w:rFonts w:ascii="Times New Roman" w:eastAsia="Times New Roman" w:hAnsi="Times New Roman" w:cs="Times New Roman"/>
                <w:sz w:val="24"/>
                <w:szCs w:val="24"/>
              </w:rPr>
              <w:t xml:space="preserve"> - количество посетителей объе</w:t>
            </w:r>
            <w:r w:rsidRPr="00682927">
              <w:rPr>
                <w:rFonts w:ascii="Times New Roman" w:eastAsia="Times New Roman" w:hAnsi="Times New Roman" w:cs="Times New Roman"/>
                <w:sz w:val="24"/>
                <w:szCs w:val="24"/>
              </w:rPr>
              <w:t>к</w:t>
            </w:r>
            <w:r w:rsidRPr="00682927">
              <w:rPr>
                <w:rFonts w:ascii="Times New Roman" w:eastAsia="Times New Roman" w:hAnsi="Times New Roman" w:cs="Times New Roman"/>
                <w:sz w:val="24"/>
                <w:szCs w:val="24"/>
              </w:rPr>
              <w:t xml:space="preserve">тов рекреации, </w:t>
            </w:r>
            <w:proofErr w:type="spellStart"/>
            <w:r w:rsidRPr="00682927">
              <w:rPr>
                <w:rFonts w:ascii="Times New Roman" w:eastAsia="Times New Roman" w:hAnsi="Times New Roman" w:cs="Times New Roman"/>
                <w:sz w:val="24"/>
                <w:szCs w:val="24"/>
              </w:rPr>
              <w:t>Si</w:t>
            </w:r>
            <w:proofErr w:type="spellEnd"/>
            <w:r w:rsidRPr="00682927">
              <w:rPr>
                <w:rFonts w:ascii="Times New Roman" w:eastAsia="Times New Roman" w:hAnsi="Times New Roman" w:cs="Times New Roman"/>
                <w:sz w:val="24"/>
                <w:szCs w:val="24"/>
              </w:rPr>
              <w:t xml:space="preserve"> – площадь рекреационной территории. Количество посетителей, одновр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менно находящихся на территории рекреации, рекомендуется принимать 10 – 15 % от чи</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ленности населения, проживающего в зоне доступности объекта рекреации.</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11</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Зависимость уклона пандуса от высоты подъема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миллиметрах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995"/>
        <w:gridCol w:w="4545"/>
      </w:tblGrid>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Уклон пандуса (соотношение)</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подъема</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1:8 до 1:10</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75</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1:10,1 до 1:12</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1:12,1 до 1:15</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 1:15,1 до 1:20</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760</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12 </w:t>
      </w:r>
    </w:p>
    <w:p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ind w:firstLine="708"/>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Состав игрового и спортивного оборудования</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возраста детей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17"/>
        <w:gridCol w:w="3353"/>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Возраст</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Назначение оборудования</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Рекомендуемое игровое и физкультурное оборудование</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Дети дошкольного возраста</w:t>
            </w:r>
          </w:p>
        </w:tc>
        <w:tc>
          <w:tcPr>
            <w:tcW w:w="3217"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 для тихих игр, тренировки </w:t>
            </w:r>
            <w:r w:rsidRPr="00682927">
              <w:rPr>
                <w:rFonts w:ascii="Times New Roman" w:eastAsia="Times New Roman" w:hAnsi="Times New Roman" w:cs="Times New Roman"/>
                <w:sz w:val="24"/>
                <w:szCs w:val="24"/>
              </w:rPr>
              <w:lastRenderedPageBreak/>
              <w:t>усидчивости, терпения,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вития фантазии: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 для тренировки лазания, ходьбы, перешагивания, </w:t>
            </w:r>
            <w:proofErr w:type="spellStart"/>
            <w:r w:rsidRPr="00682927">
              <w:rPr>
                <w:rFonts w:ascii="Times New Roman" w:eastAsia="Times New Roman" w:hAnsi="Times New Roman" w:cs="Times New Roman"/>
                <w:sz w:val="24"/>
                <w:szCs w:val="24"/>
              </w:rPr>
              <w:t>подлезания</w:t>
            </w:r>
            <w:proofErr w:type="spellEnd"/>
            <w:r w:rsidRPr="00682927">
              <w:rPr>
                <w:rFonts w:ascii="Times New Roman" w:eastAsia="Times New Roman" w:hAnsi="Times New Roman" w:cs="Times New Roman"/>
                <w:sz w:val="24"/>
                <w:szCs w:val="24"/>
              </w:rPr>
              <w:t>, равновесия: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для тренировки вестиб</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лярного аппарата, укрепл</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 мышечной системы (мышц спины, живота и ног), совершенствования чувства равновесия, лазания: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ритма, ориентировки в                                пространстве:</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 для обучения и соверше</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 xml:space="preserve">ствования лазания: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для обучения равновесию, перешагиванию, перепрыг</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ванию, спрыгиванию;</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 для обучения вхождению, лазанью, движению на че</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вереньках, скатыванию:</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ж) для обучения - разв</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тию силы, гибкости, коо</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динации движений:</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з) для развития глазомера, точности движений, ловк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сти, для обучения метанию в цель:</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53"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песочницы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домики пирамиды, гимн</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 xml:space="preserve">стические стенки, бумы, бревна, горки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кубы деревянные 20 x 40 x 15 см; - доски шириной 15, 20, 25 см, длиной 150, 200 и 250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доска деревянная - один 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нец приподнят на высоту 10-</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горка с поручнями, ступен</w:t>
            </w:r>
            <w:r w:rsidRPr="00682927">
              <w:rPr>
                <w:rFonts w:ascii="Times New Roman" w:eastAsia="Times New Roman" w:hAnsi="Times New Roman" w:cs="Times New Roman"/>
                <w:sz w:val="24"/>
                <w:szCs w:val="24"/>
              </w:rPr>
              <w:t>ь</w:t>
            </w:r>
            <w:r w:rsidRPr="00682927">
              <w:rPr>
                <w:rFonts w:ascii="Times New Roman" w:eastAsia="Times New Roman" w:hAnsi="Times New Roman" w:cs="Times New Roman"/>
                <w:sz w:val="24"/>
                <w:szCs w:val="24"/>
              </w:rPr>
              <w:t>ками и центральной площа</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кой, длина 240 см, высота 48 см (в центральной части), ш</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рина ступеньки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лестница-стремянка, высота</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100 или </w:t>
            </w:r>
            <w:smartTag w:uri="urn:schemas-microsoft-com:office:smarttags" w:element="metricconverter">
              <w:smartTagPr>
                <w:attr w:name="ProductID" w:val="150 см"/>
              </w:smartTagPr>
              <w:r w:rsidRPr="00682927">
                <w:rPr>
                  <w:rFonts w:ascii="Times New Roman" w:eastAsia="Times New Roman" w:hAnsi="Times New Roman" w:cs="Times New Roman"/>
                  <w:sz w:val="24"/>
                  <w:szCs w:val="24"/>
                </w:rPr>
                <w:t>150 см</w:t>
              </w:r>
            </w:smartTag>
            <w:r w:rsidRPr="00682927">
              <w:rPr>
                <w:rFonts w:ascii="Times New Roman" w:eastAsia="Times New Roman" w:hAnsi="Times New Roman" w:cs="Times New Roman"/>
                <w:sz w:val="24"/>
                <w:szCs w:val="24"/>
              </w:rPr>
              <w:t>, расстояние между</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перекладинами - 10 и </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качели и качалки.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-пирамиды </w:t>
            </w:r>
            <w:proofErr w:type="spellStart"/>
            <w:r w:rsidRPr="00682927">
              <w:rPr>
                <w:rFonts w:ascii="Times New Roman" w:eastAsia="Times New Roman" w:hAnsi="Times New Roman" w:cs="Times New Roman"/>
                <w:sz w:val="24"/>
                <w:szCs w:val="24"/>
              </w:rPr>
              <w:t>свертикальными</w:t>
            </w:r>
            <w:proofErr w:type="spellEnd"/>
            <w:r w:rsidRPr="00682927">
              <w:rPr>
                <w:rFonts w:ascii="Times New Roman" w:eastAsia="Times New Roman" w:hAnsi="Times New Roman" w:cs="Times New Roman"/>
                <w:sz w:val="24"/>
                <w:szCs w:val="24"/>
              </w:rPr>
              <w:t xml:space="preserve"> и совершенствования горизо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 xml:space="preserve">тальными перекладинами;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лестницы различной конф</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гурации, со встроенными 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ручами, полусферы;</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доска деревянная на высоте 10 - 15 см (устанавливается на специальных подставках);</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бревно со стесанным ве</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хом, равновесию, прочно з</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крепленное, лежащее на 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решагиванию, земле, длина 2,5 - </w:t>
            </w:r>
            <w:smartTag w:uri="urn:schemas-microsoft-com:office:smarttags" w:element="metricconverter">
              <w:smartTagPr>
                <w:attr w:name="ProductID" w:val="3,5 м"/>
              </w:smartTagPr>
              <w:r w:rsidRPr="00682927">
                <w:rPr>
                  <w:rFonts w:ascii="Times New Roman" w:eastAsia="Times New Roman" w:hAnsi="Times New Roman" w:cs="Times New Roman"/>
                  <w:sz w:val="24"/>
                  <w:szCs w:val="24"/>
                </w:rPr>
                <w:t>3,5 м</w:t>
              </w:r>
            </w:smartTag>
            <w:r w:rsidRPr="00682927">
              <w:rPr>
                <w:rFonts w:ascii="Times New Roman" w:eastAsia="Times New Roman" w:hAnsi="Times New Roman" w:cs="Times New Roman"/>
                <w:sz w:val="24"/>
                <w:szCs w:val="24"/>
              </w:rPr>
              <w:t>, ширина перепр</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гиванию, 20 - 30 см спрыг</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ванию: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 xml:space="preserve">,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гимнастическое бревно,</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длина горизонтальной части 3,5 м, наклонной - </w:t>
            </w:r>
            <w:smartTag w:uri="urn:schemas-microsoft-com:office:smarttags" w:element="metricconverter">
              <w:smartTagPr>
                <w:attr w:name="ProductID" w:val="1,2 м"/>
              </w:smartTagPr>
              <w:r w:rsidRPr="00682927">
                <w:rPr>
                  <w:rFonts w:ascii="Times New Roman" w:eastAsia="Times New Roman" w:hAnsi="Times New Roman" w:cs="Times New Roman"/>
                  <w:sz w:val="24"/>
                  <w:szCs w:val="24"/>
                </w:rPr>
                <w:t>1,2 м</w:t>
              </w:r>
            </w:smartTag>
            <w:r w:rsidRPr="00682927">
              <w:rPr>
                <w:rFonts w:ascii="Times New Roman" w:eastAsia="Times New Roman" w:hAnsi="Times New Roman" w:cs="Times New Roman"/>
                <w:sz w:val="24"/>
                <w:szCs w:val="24"/>
              </w:rPr>
              <w:t>, гор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зонтальной части 30 или 50 </w:t>
            </w:r>
            <w:r w:rsidRPr="00682927">
              <w:rPr>
                <w:rFonts w:ascii="Times New Roman" w:eastAsia="Times New Roman" w:hAnsi="Times New Roman" w:cs="Times New Roman"/>
                <w:sz w:val="24"/>
                <w:szCs w:val="24"/>
              </w:rPr>
              <w:lastRenderedPageBreak/>
              <w:t>см, диаметр бревна -27см;</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682927">
                <w:rPr>
                  <w:rFonts w:ascii="Times New Roman" w:eastAsia="Times New Roman" w:hAnsi="Times New Roman" w:cs="Times New Roman"/>
                  <w:sz w:val="24"/>
                  <w:szCs w:val="24"/>
                </w:rPr>
                <w:t>3 м</w:t>
              </w:r>
            </w:smartTag>
            <w:r w:rsidRPr="00682927">
              <w:rPr>
                <w:rFonts w:ascii="Times New Roman" w:eastAsia="Times New Roman" w:hAnsi="Times New Roman" w:cs="Times New Roman"/>
                <w:sz w:val="24"/>
                <w:szCs w:val="24"/>
              </w:rPr>
              <w:t xml:space="preserve">, ширина 20 см, толщина 3 см,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горка с поручнями, длина 2, м, высота </w:t>
            </w:r>
            <w:smartTag w:uri="urn:schemas-microsoft-com:office:smarttags" w:element="metricconverter">
              <w:smartTagPr>
                <w:attr w:name="ProductID" w:val="60 см"/>
              </w:smartTagPr>
              <w:r w:rsidRPr="00682927">
                <w:rPr>
                  <w:rFonts w:ascii="Times New Roman" w:eastAsia="Times New Roman" w:hAnsi="Times New Roman" w:cs="Times New Roman"/>
                  <w:sz w:val="24"/>
                  <w:szCs w:val="24"/>
                </w:rPr>
                <w:t>60 см</w:t>
              </w:r>
            </w:smartTag>
            <w:r w:rsidRPr="00682927">
              <w:rPr>
                <w:rFonts w:ascii="Times New Roman" w:eastAsia="Times New Roman" w:hAnsi="Times New Roman" w:cs="Times New Roman"/>
                <w:sz w:val="24"/>
                <w:szCs w:val="24"/>
              </w:rPr>
              <w:t>;</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горка с лесенкой и скатом, длина 240, высота 80, длина лесенки и ската - 90 см, ш</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рина лесенки и ската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-гимнастическая стенка,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сота 3 м, ширина пролетов не менее 1 м, диаметр перекл</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дины 22 мм, расстояние ме</w:t>
            </w:r>
            <w:r w:rsidRPr="00682927">
              <w:rPr>
                <w:rFonts w:ascii="Times New Roman" w:eastAsia="Times New Roman" w:hAnsi="Times New Roman" w:cs="Times New Roman"/>
                <w:sz w:val="24"/>
                <w:szCs w:val="24"/>
              </w:rPr>
              <w:t>ж</w:t>
            </w:r>
            <w:r w:rsidRPr="00682927">
              <w:rPr>
                <w:rFonts w:ascii="Times New Roman" w:eastAsia="Times New Roman" w:hAnsi="Times New Roman" w:cs="Times New Roman"/>
                <w:sz w:val="24"/>
                <w:szCs w:val="24"/>
              </w:rPr>
              <w:t>ду перекладинами - 25 см;</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гимнастические столбики</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стойка с обручами для мет</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ния в цель, высота 120 - 130 см, диаметр обруча 40 - 50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оборудование для метания в виде «цветка», «петуха», центр мишени расположен на высоте 120 см (</w:t>
            </w:r>
            <w:proofErr w:type="spellStart"/>
            <w:r w:rsidRPr="00682927">
              <w:rPr>
                <w:rFonts w:ascii="Times New Roman" w:eastAsia="Times New Roman" w:hAnsi="Times New Roman" w:cs="Times New Roman"/>
                <w:sz w:val="24"/>
                <w:szCs w:val="24"/>
              </w:rPr>
              <w:t>мл.дошк</w:t>
            </w:r>
            <w:proofErr w:type="spellEnd"/>
            <w:r w:rsidRPr="00682927">
              <w:rPr>
                <w:rFonts w:ascii="Times New Roman" w:eastAsia="Times New Roman" w:hAnsi="Times New Roman" w:cs="Times New Roman"/>
                <w:sz w:val="24"/>
                <w:szCs w:val="24"/>
              </w:rPr>
              <w:t xml:space="preserve">.) – 150 - 200 см </w:t>
            </w:r>
            <w:proofErr w:type="spellStart"/>
            <w:r w:rsidRPr="00682927">
              <w:rPr>
                <w:rFonts w:ascii="Times New Roman" w:eastAsia="Times New Roman" w:hAnsi="Times New Roman" w:cs="Times New Roman"/>
                <w:sz w:val="24"/>
                <w:szCs w:val="24"/>
              </w:rPr>
              <w:t>ст.дошк</w:t>
            </w:r>
            <w:proofErr w:type="spellEnd"/>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кольцебросы</w:t>
            </w:r>
            <w:proofErr w:type="spellEnd"/>
            <w:r w:rsidRPr="00682927">
              <w:rPr>
                <w:rFonts w:ascii="Times New Roman" w:eastAsia="Times New Roman" w:hAnsi="Times New Roman" w:cs="Times New Roman"/>
                <w:sz w:val="24"/>
                <w:szCs w:val="24"/>
              </w:rPr>
              <w:t xml:space="preserve"> - доска с укрепленными колышками высотой 15 - 20 см, </w:t>
            </w:r>
            <w:proofErr w:type="spellStart"/>
            <w:r w:rsidRPr="00682927">
              <w:rPr>
                <w:rFonts w:ascii="Times New Roman" w:eastAsia="Times New Roman" w:hAnsi="Times New Roman" w:cs="Times New Roman"/>
                <w:sz w:val="24"/>
                <w:szCs w:val="24"/>
              </w:rPr>
              <w:t>кольц</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бросы</w:t>
            </w:r>
            <w:proofErr w:type="spellEnd"/>
            <w:r w:rsidRPr="00682927">
              <w:rPr>
                <w:rFonts w:ascii="Times New Roman" w:eastAsia="Times New Roman" w:hAnsi="Times New Roman" w:cs="Times New Roman"/>
                <w:sz w:val="24"/>
                <w:szCs w:val="24"/>
              </w:rPr>
              <w:t xml:space="preserve"> могут быть располож</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ны горизонтально и</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наклонно;</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мишени на щитах из досок в виде четырех концентрич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ских кругов диаметром 20, 40, 60, 80 см, центр мишени на высоте 110 - 120 см от уровня пола или площадки, круги красятся в красный (центр), салатный, желтый и голубой;</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баскетбольные щиты, кр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пятся на двух деревянных или металлических стойках так, чтобы кольцо находилось на уровне 2 м от пола или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верхности площадки</w:t>
            </w:r>
          </w:p>
        </w:tc>
      </w:tr>
      <w:tr w:rsidR="00682927" w:rsidRPr="00682927" w:rsidTr="008E6442">
        <w:trPr>
          <w:trHeight w:val="1134"/>
        </w:trPr>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Дети дошкольного возраста</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для общего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гимнастическая стенка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сотой не менее 3 м, колич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ство пролетов 4 - 6;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разновысокие перекладины, перекладина-эспандер для выполнения силовых упра</w:t>
            </w:r>
            <w:r w:rsidRPr="00682927">
              <w:rPr>
                <w:rFonts w:ascii="Times New Roman" w:eastAsia="Times New Roman" w:hAnsi="Times New Roman" w:cs="Times New Roman"/>
                <w:sz w:val="24"/>
                <w:szCs w:val="24"/>
              </w:rPr>
              <w:t>ж</w:t>
            </w:r>
            <w:r w:rsidRPr="00682927">
              <w:rPr>
                <w:rFonts w:ascii="Times New Roman" w:eastAsia="Times New Roman" w:hAnsi="Times New Roman" w:cs="Times New Roman"/>
                <w:sz w:val="24"/>
                <w:szCs w:val="24"/>
              </w:rPr>
              <w:t>нений в висе «</w:t>
            </w:r>
            <w:proofErr w:type="spellStart"/>
            <w:r w:rsidRPr="00682927">
              <w:rPr>
                <w:rFonts w:ascii="Times New Roman" w:eastAsia="Times New Roman" w:hAnsi="Times New Roman" w:cs="Times New Roman"/>
                <w:sz w:val="24"/>
                <w:szCs w:val="24"/>
              </w:rPr>
              <w:t>рукоход</w:t>
            </w:r>
            <w:proofErr w:type="spellEnd"/>
            <w:r w:rsidRPr="00682927">
              <w:rPr>
                <w:rFonts w:ascii="Times New Roman" w:eastAsia="Times New Roman" w:hAnsi="Times New Roman" w:cs="Times New Roman"/>
                <w:sz w:val="24"/>
                <w:szCs w:val="24"/>
              </w:rPr>
              <w:t>»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личной конфигурации для </w:t>
            </w:r>
            <w:r w:rsidRPr="00682927">
              <w:rPr>
                <w:rFonts w:ascii="Times New Roman" w:eastAsia="Times New Roman" w:hAnsi="Times New Roman" w:cs="Times New Roman"/>
                <w:sz w:val="24"/>
                <w:szCs w:val="24"/>
              </w:rPr>
              <w:lastRenderedPageBreak/>
              <w:t>обучения передвижению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ными способами, висам, по</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тягиванию;</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спортивно-гимнастические комплексы - 5 - 6 горизо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тальных перекладин, укре</w:t>
            </w:r>
            <w:r w:rsidRPr="00682927">
              <w:rPr>
                <w:rFonts w:ascii="Times New Roman" w:eastAsia="Times New Roman" w:hAnsi="Times New Roman" w:cs="Times New Roman"/>
                <w:sz w:val="24"/>
                <w:szCs w:val="24"/>
              </w:rPr>
              <w:t>п</w:t>
            </w:r>
            <w:r w:rsidRPr="00682927">
              <w:rPr>
                <w:rFonts w:ascii="Times New Roman" w:eastAsia="Times New Roman" w:hAnsi="Times New Roman" w:cs="Times New Roman"/>
                <w:sz w:val="24"/>
                <w:szCs w:val="24"/>
              </w:rPr>
              <w:t>ленных на разной высоте, к перекладинам могут прикре</w:t>
            </w:r>
            <w:r w:rsidRPr="00682927">
              <w:rPr>
                <w:rFonts w:ascii="Times New Roman" w:eastAsia="Times New Roman" w:hAnsi="Times New Roman" w:cs="Times New Roman"/>
                <w:sz w:val="24"/>
                <w:szCs w:val="24"/>
              </w:rPr>
              <w:t>п</w:t>
            </w:r>
            <w:r w:rsidRPr="00682927">
              <w:rPr>
                <w:rFonts w:ascii="Times New Roman" w:eastAsia="Times New Roman" w:hAnsi="Times New Roman" w:cs="Times New Roman"/>
                <w:sz w:val="24"/>
                <w:szCs w:val="24"/>
              </w:rPr>
              <w:t>ляться спортивные снаряды: кольца, трапеции, качели, ш</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сты и др.;</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сочлененные перекладины разной высоты: 1,5 - 2,2 - 3 м, могут располагаться по одной линии или в форме букв «Г», «Т» или змейкой. </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Дети старшего-школьного возраста </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улучшения мышечной силы, телосложения и общ</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спортивные комплексы; спортивно-игровые компле</w:t>
            </w:r>
            <w:r w:rsidRPr="00682927">
              <w:rPr>
                <w:rFonts w:ascii="Times New Roman" w:eastAsia="Times New Roman" w:hAnsi="Times New Roman" w:cs="Times New Roman"/>
                <w:sz w:val="24"/>
                <w:szCs w:val="24"/>
              </w:rPr>
              <w:t>к</w:t>
            </w:r>
            <w:r w:rsidRPr="00682927">
              <w:rPr>
                <w:rFonts w:ascii="Times New Roman" w:eastAsia="Times New Roman" w:hAnsi="Times New Roman" w:cs="Times New Roman"/>
                <w:sz w:val="24"/>
                <w:szCs w:val="24"/>
              </w:rPr>
              <w:t>сы; (</w:t>
            </w:r>
            <w:proofErr w:type="spellStart"/>
            <w:r w:rsidRPr="00682927">
              <w:rPr>
                <w:rFonts w:ascii="Times New Roman" w:eastAsia="Times New Roman" w:hAnsi="Times New Roman" w:cs="Times New Roman"/>
                <w:sz w:val="24"/>
                <w:szCs w:val="24"/>
              </w:rPr>
              <w:t>микроскалодромы</w:t>
            </w:r>
            <w:proofErr w:type="spellEnd"/>
            <w:r w:rsidRPr="00682927">
              <w:rPr>
                <w:rFonts w:ascii="Times New Roman" w:eastAsia="Times New Roman" w:hAnsi="Times New Roman" w:cs="Times New Roman"/>
                <w:sz w:val="24"/>
                <w:szCs w:val="24"/>
              </w:rPr>
              <w:t>, вел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дромы и т.п.).</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8"/>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 xml:space="preserve">Таблица 13 </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Требования к игровому оборудованию</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9640" w:type="dxa"/>
        <w:tblInd w:w="70" w:type="dxa"/>
        <w:tblLayout w:type="fixed"/>
        <w:tblCellMar>
          <w:left w:w="70" w:type="dxa"/>
          <w:right w:w="70" w:type="dxa"/>
        </w:tblCellMar>
        <w:tblLook w:val="04A0" w:firstRow="1" w:lastRow="0" w:firstColumn="1" w:lastColumn="0" w:noHBand="0" w:noVBand="1"/>
      </w:tblPr>
      <w:tblGrid>
        <w:gridCol w:w="2160"/>
        <w:gridCol w:w="7480"/>
      </w:tblGrid>
      <w:tr w:rsidR="00682927" w:rsidRPr="00682927" w:rsidTr="008E6442">
        <w:trPr>
          <w:cantSplit/>
          <w:trHeight w:val="3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r>
      <w:tr w:rsidR="00682927" w:rsidRPr="00682927" w:rsidTr="008E6442">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Качели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пользоваться вместе сиденье для маленьких детей (колыбель) и пло</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 xml:space="preserve">кое сиденье для более старших детей </w:t>
            </w:r>
          </w:p>
        </w:tc>
      </w:tr>
      <w:tr w:rsidR="00682927" w:rsidRPr="00682927" w:rsidTr="008E6442">
        <w:trPr>
          <w:cantSplit/>
          <w:trHeight w:val="9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Качалки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падание ног сидящего в ней ребенка под опорные части качалки, не должна иметь острых углов, радиус их закругления должен составлять не менее 20 мм  </w:t>
            </w:r>
          </w:p>
        </w:tc>
      </w:tr>
      <w:tr w:rsidR="00682927" w:rsidRPr="00682927" w:rsidTr="008E6442">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Карусели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ки составляет 1 м</w:t>
            </w:r>
          </w:p>
        </w:tc>
      </w:tr>
      <w:tr w:rsidR="00682927" w:rsidRPr="00682927" w:rsidTr="008E6442">
        <w:trPr>
          <w:cantSplit/>
          <w:trHeight w:val="27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Горки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кового ограждения на стартовой площадке должна быть не менее 0,15 м. Угол наклона участка скольжения не должен превышать 60 град</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сов в любой точке. На конечном участке ската средний наклон не до</w:t>
            </w:r>
            <w:r w:rsidRPr="00682927">
              <w:rPr>
                <w:rFonts w:ascii="Times New Roman" w:eastAsia="Times New Roman" w:hAnsi="Times New Roman" w:cs="Times New Roman"/>
                <w:sz w:val="24"/>
                <w:szCs w:val="24"/>
              </w:rPr>
              <w:t>л</w:t>
            </w:r>
            <w:r w:rsidRPr="00682927">
              <w:rPr>
                <w:rFonts w:ascii="Times New Roman" w:eastAsia="Times New Roman" w:hAnsi="Times New Roman" w:cs="Times New Roman"/>
                <w:sz w:val="24"/>
                <w:szCs w:val="24"/>
              </w:rPr>
              <w:t>жен превышать 10 градусов. Край ската горки должен подгибаться по направлению к земле с радиусом не менее 50 мм и углом загиба не м</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682927" w:rsidRPr="00682927" w:rsidRDefault="00682927" w:rsidP="00682927">
      <w:pPr>
        <w:autoSpaceDE w:val="0"/>
        <w:autoSpaceDN w:val="0"/>
        <w:adjustRightInd w:val="0"/>
        <w:spacing w:after="0" w:line="240" w:lineRule="auto"/>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14</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Минимальные расстояния безопасности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 размещении игрового оборудования</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9639" w:type="dxa"/>
        <w:tblInd w:w="70" w:type="dxa"/>
        <w:tblLayout w:type="fixed"/>
        <w:tblCellMar>
          <w:left w:w="70" w:type="dxa"/>
          <w:right w:w="70" w:type="dxa"/>
        </w:tblCellMar>
        <w:tblLook w:val="04A0" w:firstRow="1" w:lastRow="0" w:firstColumn="1" w:lastColumn="0" w:noHBand="0" w:noVBand="1"/>
      </w:tblPr>
      <w:tblGrid>
        <w:gridCol w:w="2025"/>
        <w:gridCol w:w="7614"/>
      </w:tblGrid>
      <w:tr w:rsidR="00682927" w:rsidRPr="00682927" w:rsidTr="008E6442">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Минимальные расстояния</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Качели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1,5 м в стороны от боковых конструкций и не менее 2,0 м вп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ред (назад) от крайних точек качели в состоянии наклона </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Качалки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1,0 м в стороны от боковых конструкций и не менее 1,5 м вп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ред от крайних точек качалки в состоянии наклона </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Карусели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2 м в стороны от боковых конструкций и не менее 3 м вверх от нижней вращающейся поверхности карусели </w:t>
            </w:r>
          </w:p>
        </w:tc>
      </w:tr>
      <w:tr w:rsidR="00682927" w:rsidRPr="00682927" w:rsidTr="008E6442">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Горки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 м от боковых сторон и 2 м вперед от нижнего края ската го</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 xml:space="preserve">ки </w:t>
            </w:r>
          </w:p>
        </w:tc>
      </w:tr>
    </w:tbl>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ПОСАДКА ДЕРЕВЬЕВ</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15 </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Рекомендуемые расстояния посадки деревьев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категории улицы</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4"/>
          <w:szCs w:val="24"/>
        </w:rPr>
        <w:t>в метрах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9720" w:type="dxa"/>
        <w:tblInd w:w="70" w:type="dxa"/>
        <w:tblLayout w:type="fixed"/>
        <w:tblCellMar>
          <w:left w:w="70" w:type="dxa"/>
          <w:right w:w="70" w:type="dxa"/>
        </w:tblCellMar>
        <w:tblLook w:val="04A0" w:firstRow="1" w:lastRow="0" w:firstColumn="1" w:lastColumn="0" w:noHBand="0" w:noVBand="1"/>
      </w:tblPr>
      <w:tblGrid>
        <w:gridCol w:w="6750"/>
        <w:gridCol w:w="2970"/>
      </w:tblGrid>
      <w:tr w:rsidR="00682927" w:rsidRPr="00682927" w:rsidTr="008E6442">
        <w:trPr>
          <w:cantSplit/>
          <w:trHeight w:val="36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Категория улиц и дорог</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Расстояние от проезжей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части до ствола</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общегородского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5 - 7</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районного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3 - 4</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Улицы и дороги местного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2 - 3</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Проезды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w:t>
            </w:r>
          </w:p>
        </w:tc>
      </w:tr>
      <w:tr w:rsidR="00682927" w:rsidRPr="00682927" w:rsidTr="008E6442">
        <w:trPr>
          <w:cantSplit/>
          <w:trHeight w:val="600"/>
        </w:trPr>
        <w:tc>
          <w:tcPr>
            <w:tcW w:w="972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682927">
              <w:rPr>
                <w:rFonts w:ascii="Times New Roman" w:eastAsia="Times New Roman" w:hAnsi="Times New Roman" w:cs="Times New Roman"/>
                <w:sz w:val="24"/>
                <w:szCs w:val="24"/>
              </w:rPr>
              <w:t>ясенелистый</w:t>
            </w:r>
            <w:proofErr w:type="spellEnd"/>
            <w:r w:rsidRPr="00682927">
              <w:rPr>
                <w:rFonts w:ascii="Times New Roman" w:eastAsia="Times New Roman" w:hAnsi="Times New Roman" w:cs="Times New Roman"/>
                <w:sz w:val="24"/>
                <w:szCs w:val="24"/>
              </w:rPr>
              <w:t xml:space="preserve">, ясень </w:t>
            </w:r>
            <w:proofErr w:type="spellStart"/>
            <w:r w:rsidRPr="00682927">
              <w:rPr>
                <w:rFonts w:ascii="Times New Roman" w:eastAsia="Times New Roman" w:hAnsi="Times New Roman" w:cs="Times New Roman"/>
                <w:sz w:val="24"/>
                <w:szCs w:val="24"/>
              </w:rPr>
              <w:t>пенсильванский</w:t>
            </w:r>
            <w:proofErr w:type="spellEnd"/>
            <w:r w:rsidRPr="00682927">
              <w:rPr>
                <w:rFonts w:ascii="Times New Roman" w:eastAsia="Times New Roman" w:hAnsi="Times New Roman" w:cs="Times New Roman"/>
                <w:sz w:val="24"/>
                <w:szCs w:val="24"/>
              </w:rPr>
              <w:t xml:space="preserve">, ива ломкая шаровидная, вяз гладкий, боярышники, акация желтая.               </w:t>
            </w:r>
          </w:p>
        </w:tc>
      </w:tr>
    </w:tbl>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61"/>
        <w:gridCol w:w="5493"/>
      </w:tblGrid>
      <w:tr w:rsidR="00AB4B9C" w:rsidRPr="00AB4B9C" w:rsidTr="008E6442">
        <w:tc>
          <w:tcPr>
            <w:tcW w:w="4361" w:type="dxa"/>
          </w:tcPr>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2</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ПРАВИЛА</w:t>
      </w: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размещения рекламных и информационных</w:t>
      </w: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конструкций</w:t>
      </w:r>
    </w:p>
    <w:p w:rsidR="00AB4B9C" w:rsidRPr="00AB4B9C" w:rsidRDefault="00AB4B9C" w:rsidP="00AB4B9C">
      <w:pPr>
        <w:spacing w:after="0" w:line="240" w:lineRule="auto"/>
        <w:jc w:val="center"/>
        <w:rPr>
          <w:rFonts w:ascii="Times New Roman" w:hAnsi="Times New Roman"/>
          <w:color w:val="000000"/>
          <w:sz w:val="28"/>
          <w:szCs w:val="28"/>
          <w:shd w:val="clear" w:color="auto" w:fill="FFFFFF"/>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proofErr w:type="gramStart"/>
      <w:r w:rsidRPr="00AB4B9C">
        <w:rPr>
          <w:rFonts w:ascii="Times New Roman" w:eastAsia="Calibri" w:hAnsi="Times New Roman" w:cs="Times New Roman"/>
          <w:color w:val="000000"/>
          <w:sz w:val="28"/>
          <w:szCs w:val="28"/>
          <w:shd w:val="clear" w:color="auto" w:fill="FFFFFF"/>
          <w:lang w:eastAsia="en-US"/>
        </w:rPr>
        <w:t xml:space="preserve">Размещения рекламных и информационных конструкций на территории </w:t>
      </w:r>
      <w:r w:rsidR="00441DFA">
        <w:rPr>
          <w:rFonts w:ascii="Times New Roman" w:eastAsia="Calibri" w:hAnsi="Times New Roman" w:cs="Times New Roman"/>
          <w:color w:val="000000"/>
          <w:sz w:val="28"/>
          <w:szCs w:val="28"/>
          <w:shd w:val="clear" w:color="auto" w:fill="FFFFFF"/>
          <w:lang w:eastAsia="en-US"/>
        </w:rPr>
        <w:t>Николаевского</w:t>
      </w:r>
      <w:r w:rsidRPr="00AB4B9C">
        <w:rPr>
          <w:rFonts w:ascii="Times New Roman" w:eastAsia="Calibri" w:hAnsi="Times New Roman" w:cs="Times New Roman"/>
          <w:color w:val="000000"/>
          <w:sz w:val="28"/>
          <w:szCs w:val="28"/>
          <w:shd w:val="clear" w:color="auto" w:fill="FFFFFF"/>
          <w:lang w:eastAsia="en-US"/>
        </w:rPr>
        <w:t xml:space="preserve"> сельского поселения Щербиновского района, должны быть бе</w:t>
      </w:r>
      <w:r w:rsidRPr="00AB4B9C">
        <w:rPr>
          <w:rFonts w:ascii="Times New Roman" w:eastAsia="Calibri" w:hAnsi="Times New Roman" w:cs="Times New Roman"/>
          <w:color w:val="000000"/>
          <w:sz w:val="28"/>
          <w:szCs w:val="28"/>
          <w:shd w:val="clear" w:color="auto" w:fill="FFFFFF"/>
          <w:lang w:eastAsia="en-US"/>
        </w:rPr>
        <w:t>з</w:t>
      </w:r>
      <w:r w:rsidRPr="00AB4B9C">
        <w:rPr>
          <w:rFonts w:ascii="Times New Roman" w:eastAsia="Calibri" w:hAnsi="Times New Roman" w:cs="Times New Roman"/>
          <w:color w:val="000000"/>
          <w:sz w:val="28"/>
          <w:szCs w:val="28"/>
          <w:shd w:val="clear" w:color="auto" w:fill="FFFFFF"/>
          <w:lang w:eastAsia="en-US"/>
        </w:rPr>
        <w:t>опасны, спроектированы, изготовлены и установлены в соответствии с треб</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ваниями технических регламентов, строительных норм и правил, государстве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стандартов, требованиями к конструкциям и их размещению, в том числе на внешних поверхностях зданий, строений, сооружений, иными установле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ными требованиями, а также не нарушать внешний архитектурный облик и обеспечивать соответствие эстетических</w:t>
      </w:r>
      <w:proofErr w:type="gramEnd"/>
      <w:r w:rsidRPr="00AB4B9C">
        <w:rPr>
          <w:rFonts w:ascii="Times New Roman" w:eastAsia="Calibri" w:hAnsi="Times New Roman" w:cs="Times New Roman"/>
          <w:color w:val="000000"/>
          <w:sz w:val="28"/>
          <w:szCs w:val="28"/>
          <w:shd w:val="clear" w:color="auto" w:fill="FFFFFF"/>
          <w:lang w:eastAsia="en-US"/>
        </w:rPr>
        <w:t xml:space="preserve"> характеристик информационных ко</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струкций стилистике объекта, на котором они размещаются.</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 вывеске может быть организована подсветка.</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Подсветка вывески должна иметь немерцающий, приглушенный свет, не создавать прямых направленных лучей в окна жилых помещений.</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Использование в текстах (надписях), размещаемых на информационных конструкциях (вывесках), указанных в пункте 3.1 статьи 14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новленном порядке на территории Российской Федерации или в случаях, предусмотренных международным договором Российской Федерации.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 При размещении вывесок, указанных в пункте </w:t>
      </w:r>
      <w:r w:rsidRPr="00AB4B9C">
        <w:rPr>
          <w:rFonts w:ascii="Times New Roman" w:eastAsia="Calibri" w:hAnsi="Times New Roman" w:cs="Times New Roman"/>
          <w:sz w:val="28"/>
          <w:szCs w:val="28"/>
          <w:shd w:val="clear" w:color="auto" w:fill="FFFFFF"/>
          <w:lang w:eastAsia="en-US"/>
        </w:rPr>
        <w:t>3.1 статьи 14 настоящих Правил</w:t>
      </w:r>
      <w:r w:rsidRPr="00AB4B9C">
        <w:rPr>
          <w:rFonts w:ascii="Times New Roman" w:eastAsia="Calibri" w:hAnsi="Times New Roman" w:cs="Times New Roman"/>
          <w:color w:val="000000"/>
          <w:sz w:val="28"/>
          <w:szCs w:val="28"/>
          <w:shd w:val="clear" w:color="auto" w:fill="FFFFFF"/>
          <w:lang w:eastAsia="en-US"/>
        </w:rPr>
        <w:t>, на внешних поверхностях зданий, строений, сооружений, в том числе на многоквартирных домах, запрещается:</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 Нарушение геометрических параметров (размеров) вывесок.</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14:anchorId="02441E13" wp14:editId="0A427C46">
            <wp:extent cx="1762125" cy="2971800"/>
            <wp:effectExtent l="19050" t="0" r="9525" b="0"/>
            <wp:docPr id="29"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48" cstate="print"/>
                    <a:srcRect/>
                    <a:stretch>
                      <a:fillRect/>
                    </a:stretch>
                  </pic:blipFill>
                  <pic:spPr bwMode="auto">
                    <a:xfrm>
                      <a:off x="0" y="0"/>
                      <a:ext cx="1762125" cy="29718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1.2. Нарушение установленных требований к местам размещения выв</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сок.</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 Вертикальный порядок расположения букв на информационном поле вывески.</w:t>
      </w: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33A633D8" wp14:editId="0A1FA899">
            <wp:extent cx="2019300" cy="3543300"/>
            <wp:effectExtent l="19050" t="0" r="0" b="0"/>
            <wp:docPr id="4"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49" cstate="print"/>
                    <a:srcRect/>
                    <a:stretch>
                      <a:fillRect/>
                    </a:stretch>
                  </pic:blipFill>
                  <pic:spPr bwMode="auto">
                    <a:xfrm>
                      <a:off x="0" y="0"/>
                      <a:ext cx="2019300" cy="3543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нимаемого помещения выше линии второго этажа (на линии перекрытий между вторым и третьим этажами).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lastRenderedPageBreak/>
        <w:drawing>
          <wp:inline distT="0" distB="0" distL="0" distR="0" wp14:anchorId="7B93B694" wp14:editId="6CD04EC6">
            <wp:extent cx="2990850" cy="4219575"/>
            <wp:effectExtent l="19050" t="0" r="0" b="0"/>
            <wp:docPr id="5"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50"/>
                    <a:srcRect/>
                    <a:stretch>
                      <a:fillRect/>
                    </a:stretch>
                  </pic:blipFill>
                  <pic:spPr bwMode="auto">
                    <a:xfrm>
                      <a:off x="0" y="0"/>
                      <a:ext cx="2990850" cy="421957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1.5. Размещение вывесок на козырьках зданий.</w:t>
      </w:r>
    </w:p>
    <w:p w:rsidR="00AB4B9C" w:rsidRPr="00AB4B9C" w:rsidRDefault="00AB4B9C" w:rsidP="00AB4B9C">
      <w:pPr>
        <w:jc w:val="both"/>
        <w:rPr>
          <w:rFonts w:ascii="Times New Roman" w:hAnsi="Times New Roman"/>
          <w:color w:val="000000"/>
          <w:sz w:val="28"/>
          <w:szCs w:val="28"/>
          <w:shd w:val="clear" w:color="auto" w:fill="FFFFFF"/>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0E6B05E2" wp14:editId="3ACD5DA2">
            <wp:extent cx="2581275" cy="4162425"/>
            <wp:effectExtent l="19050" t="0" r="9525" b="0"/>
            <wp:docPr id="6"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51"/>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1.6. Полное или частичное перекрытие оконных и дверных проемов, а также витражей и витрин.</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1.7. Размещение вывесок в оконных проемах.</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738DE1F8" wp14:editId="2522EA4C">
            <wp:extent cx="3095625" cy="3524250"/>
            <wp:effectExtent l="19050" t="0" r="9525" b="0"/>
            <wp:docPr id="7"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52"/>
                    <a:srcRect/>
                    <a:stretch>
                      <a:fillRect/>
                    </a:stretch>
                  </pic:blipFill>
                  <pic:spPr bwMode="auto">
                    <a:xfrm>
                      <a:off x="0" y="0"/>
                      <a:ext cx="3095625" cy="35242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1.8. Размещение вывесок в границах жилых помещений, в том числе на глухих торцах фасада.</w:t>
      </w: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47831B2F" wp14:editId="0BB6AF0C">
            <wp:extent cx="3819525" cy="4162425"/>
            <wp:effectExtent l="19050" t="0" r="9525" b="0"/>
            <wp:docPr id="8"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53"/>
                    <a:srcRect/>
                    <a:stretch>
                      <a:fillRect/>
                    </a:stretch>
                  </pic:blipFill>
                  <pic:spPr bwMode="auto">
                    <a:xfrm>
                      <a:off x="0" y="0"/>
                      <a:ext cx="3819525" cy="416242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1.9. Размещение вывесок на лоджиях и балконах многоквартирных ж</w:t>
      </w:r>
      <w:r w:rsidRPr="00AB4B9C">
        <w:rPr>
          <w:rFonts w:ascii="Times New Roman" w:eastAsia="Calibri" w:hAnsi="Times New Roman" w:cs="Times New Roman"/>
          <w:color w:val="000000"/>
          <w:sz w:val="28"/>
          <w:szCs w:val="28"/>
          <w:shd w:val="clear" w:color="auto" w:fill="FFFFFF"/>
          <w:lang w:eastAsia="en-US"/>
        </w:rPr>
        <w:t>и</w:t>
      </w:r>
      <w:r w:rsidRPr="00AB4B9C">
        <w:rPr>
          <w:rFonts w:ascii="Times New Roman" w:eastAsia="Calibri" w:hAnsi="Times New Roman" w:cs="Times New Roman"/>
          <w:color w:val="000000"/>
          <w:sz w:val="28"/>
          <w:szCs w:val="28"/>
          <w:shd w:val="clear" w:color="auto" w:fill="FFFFFF"/>
          <w:lang w:eastAsia="en-US"/>
        </w:rPr>
        <w:t>лых домов.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7A661215" wp14:editId="38D0AEB5">
            <wp:extent cx="3000375" cy="3771900"/>
            <wp:effectExtent l="19050" t="0" r="9525" b="0"/>
            <wp:docPr id="9"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54"/>
                    <a:srcRect/>
                    <a:stretch>
                      <a:fillRect/>
                    </a:stretch>
                  </pic:blipFill>
                  <pic:spPr bwMode="auto">
                    <a:xfrm>
                      <a:off x="0" y="0"/>
                      <a:ext cx="3000375" cy="37719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1.10. Размещение вывесок на архитектурных деталях фасадов объектов (в том числе на колоннах, пилястрах, орнаментах, лепнине).</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1.11. Размещение вывесок на расстоянии ближе, чем </w:t>
      </w:r>
      <w:smartTag w:uri="urn:schemas-microsoft-com:office:smarttags" w:element="metricconverter">
        <w:smartTagPr>
          <w:attr w:name="ProductID" w:val="2 м"/>
        </w:smartTagPr>
        <w:r w:rsidRPr="00AB4B9C">
          <w:rPr>
            <w:rFonts w:ascii="Times New Roman" w:eastAsia="Calibri" w:hAnsi="Times New Roman" w:cs="Times New Roman"/>
            <w:color w:val="000000"/>
            <w:sz w:val="28"/>
            <w:szCs w:val="28"/>
            <w:shd w:val="clear" w:color="auto" w:fill="FFFFFF"/>
            <w:lang w:eastAsia="en-US"/>
          </w:rPr>
          <w:t>2 м</w:t>
        </w:r>
      </w:smartTag>
      <w:r w:rsidRPr="00AB4B9C">
        <w:rPr>
          <w:rFonts w:ascii="Times New Roman" w:eastAsia="Calibri" w:hAnsi="Times New Roman" w:cs="Times New Roman"/>
          <w:color w:val="000000"/>
          <w:sz w:val="28"/>
          <w:szCs w:val="28"/>
          <w:shd w:val="clear" w:color="auto" w:fill="FFFFFF"/>
          <w:lang w:eastAsia="en-US"/>
        </w:rPr>
        <w:t xml:space="preserve"> от мемориал</w:t>
      </w:r>
      <w:r w:rsidRPr="00AB4B9C">
        <w:rPr>
          <w:rFonts w:ascii="Times New Roman" w:eastAsia="Calibri" w:hAnsi="Times New Roman" w:cs="Times New Roman"/>
          <w:color w:val="000000"/>
          <w:sz w:val="28"/>
          <w:szCs w:val="28"/>
          <w:shd w:val="clear" w:color="auto" w:fill="FFFFFF"/>
          <w:lang w:eastAsia="en-US"/>
        </w:rPr>
        <w:t>ь</w:t>
      </w:r>
      <w:r w:rsidRPr="00AB4B9C">
        <w:rPr>
          <w:rFonts w:ascii="Times New Roman" w:eastAsia="Calibri" w:hAnsi="Times New Roman" w:cs="Times New Roman"/>
          <w:color w:val="000000"/>
          <w:sz w:val="28"/>
          <w:szCs w:val="28"/>
          <w:shd w:val="clear" w:color="auto" w:fill="FFFFFF"/>
          <w:lang w:eastAsia="en-US"/>
        </w:rPr>
        <w:t>ных досок.</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1.12. Перекрытие указателей наименований улиц и номеров домов.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38CB31FE" wp14:editId="6649A7C0">
            <wp:extent cx="4953000" cy="2571750"/>
            <wp:effectExtent l="19050" t="0" r="0" b="0"/>
            <wp:docPr id="10"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55"/>
                    <a:srcRect/>
                    <a:stretch>
                      <a:fillRect/>
                    </a:stretch>
                  </pic:blipFill>
                  <pic:spPr bwMode="auto">
                    <a:xfrm>
                      <a:off x="0" y="0"/>
                      <a:ext cx="4953000" cy="25717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1.13. Размещение консольных вывесок на расстоянии менее </w:t>
      </w:r>
      <w:smartTag w:uri="urn:schemas-microsoft-com:office:smarttags" w:element="metricconverter">
        <w:smartTagPr>
          <w:attr w:name="ProductID" w:val="10 м"/>
        </w:smartTagPr>
        <w:r w:rsidRPr="00AB4B9C">
          <w:rPr>
            <w:rFonts w:ascii="Times New Roman" w:eastAsia="Calibri" w:hAnsi="Times New Roman" w:cs="Times New Roman"/>
            <w:color w:val="000000"/>
            <w:sz w:val="28"/>
            <w:szCs w:val="28"/>
            <w:shd w:val="clear" w:color="auto" w:fill="FFFFFF"/>
            <w:lang w:eastAsia="en-US"/>
          </w:rPr>
          <w:t>10 м</w:t>
        </w:r>
      </w:smartTag>
      <w:r w:rsidRPr="00AB4B9C">
        <w:rPr>
          <w:rFonts w:ascii="Times New Roman" w:eastAsia="Calibri" w:hAnsi="Times New Roman" w:cs="Times New Roman"/>
          <w:color w:val="000000"/>
          <w:sz w:val="28"/>
          <w:szCs w:val="28"/>
          <w:shd w:val="clear" w:color="auto" w:fill="FFFFFF"/>
          <w:lang w:eastAsia="en-US"/>
        </w:rPr>
        <w:t xml:space="preserve"> друг от друга.</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14:anchorId="32B55FB8" wp14:editId="7325F00E">
            <wp:extent cx="3933825" cy="3067050"/>
            <wp:effectExtent l="19050" t="0" r="9525" b="0"/>
            <wp:docPr id="11"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56"/>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1.14. Размещение вывесок путем непосредственного нанесения на п</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верхность фасада декоративно-художественного и (или) текстового изображ</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ния (методом покраски, наклейки и иными методами).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1.15. Размещение вывесок с помощью демонстрации постеров на динам</w:t>
      </w:r>
      <w:r w:rsidRPr="00AB4B9C">
        <w:rPr>
          <w:rFonts w:ascii="Times New Roman" w:eastAsia="Calibri" w:hAnsi="Times New Roman" w:cs="Times New Roman"/>
          <w:color w:val="000000"/>
          <w:sz w:val="28"/>
          <w:szCs w:val="28"/>
          <w:shd w:val="clear" w:color="auto" w:fill="FFFFFF"/>
          <w:lang w:eastAsia="en-US"/>
        </w:rPr>
        <w:t>и</w:t>
      </w:r>
      <w:r w:rsidRPr="00AB4B9C">
        <w:rPr>
          <w:rFonts w:ascii="Times New Roman" w:eastAsia="Calibri" w:hAnsi="Times New Roman" w:cs="Times New Roman"/>
          <w:color w:val="000000"/>
          <w:sz w:val="28"/>
          <w:szCs w:val="28"/>
          <w:shd w:val="clear" w:color="auto" w:fill="FFFFFF"/>
          <w:lang w:eastAsia="en-US"/>
        </w:rPr>
        <w:t>ческих системах смены изображений (роллерные системы, системы поворо</w:t>
      </w:r>
      <w:r w:rsidRPr="00AB4B9C">
        <w:rPr>
          <w:rFonts w:ascii="Times New Roman" w:eastAsia="Calibri" w:hAnsi="Times New Roman" w:cs="Times New Roman"/>
          <w:color w:val="000000"/>
          <w:sz w:val="28"/>
          <w:szCs w:val="28"/>
          <w:shd w:val="clear" w:color="auto" w:fill="FFFFFF"/>
          <w:lang w:eastAsia="en-US"/>
        </w:rPr>
        <w:t>т</w:t>
      </w:r>
      <w:r w:rsidRPr="00AB4B9C">
        <w:rPr>
          <w:rFonts w:ascii="Times New Roman" w:eastAsia="Calibri" w:hAnsi="Times New Roman" w:cs="Times New Roman"/>
          <w:color w:val="000000"/>
          <w:sz w:val="28"/>
          <w:szCs w:val="28"/>
          <w:shd w:val="clear" w:color="auto" w:fill="FFFFFF"/>
          <w:lang w:eastAsia="en-US"/>
        </w:rPr>
        <w:t xml:space="preserve">ных панелей - </w:t>
      </w:r>
      <w:proofErr w:type="spellStart"/>
      <w:r w:rsidRPr="00AB4B9C">
        <w:rPr>
          <w:rFonts w:ascii="Times New Roman" w:eastAsia="Calibri" w:hAnsi="Times New Roman" w:cs="Times New Roman"/>
          <w:color w:val="000000"/>
          <w:sz w:val="28"/>
          <w:szCs w:val="28"/>
          <w:shd w:val="clear" w:color="auto" w:fill="FFFFFF"/>
          <w:lang w:eastAsia="en-US"/>
        </w:rPr>
        <w:t>призматроны</w:t>
      </w:r>
      <w:proofErr w:type="spellEnd"/>
      <w:r w:rsidRPr="00AB4B9C">
        <w:rPr>
          <w:rFonts w:ascii="Times New Roman" w:eastAsia="Calibri" w:hAnsi="Times New Roman" w:cs="Times New Roman"/>
          <w:color w:val="000000"/>
          <w:sz w:val="28"/>
          <w:szCs w:val="28"/>
          <w:shd w:val="clear" w:color="auto" w:fill="FFFFFF"/>
          <w:lang w:eastAsia="en-US"/>
        </w:rPr>
        <w:t xml:space="preserve"> и др.) или с помощью изображения, демонстриру</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мого на электронных носителях (экраны, бегущая строка и т.д.).</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1.16. Окраска и покрытие декоративными пленками поверхности осте</w:t>
      </w:r>
      <w:r w:rsidRPr="00AB4B9C">
        <w:rPr>
          <w:rFonts w:ascii="Times New Roman" w:eastAsia="Calibri" w:hAnsi="Times New Roman" w:cs="Times New Roman"/>
          <w:color w:val="000000"/>
          <w:sz w:val="28"/>
          <w:szCs w:val="28"/>
          <w:shd w:val="clear" w:color="auto" w:fill="FFFFFF"/>
          <w:lang w:eastAsia="en-US"/>
        </w:rPr>
        <w:t>к</w:t>
      </w:r>
      <w:r w:rsidRPr="00AB4B9C">
        <w:rPr>
          <w:rFonts w:ascii="Times New Roman" w:eastAsia="Calibri" w:hAnsi="Times New Roman" w:cs="Times New Roman"/>
          <w:color w:val="000000"/>
          <w:sz w:val="28"/>
          <w:szCs w:val="28"/>
          <w:shd w:val="clear" w:color="auto" w:fill="FFFFFF"/>
          <w:lang w:eastAsia="en-US"/>
        </w:rPr>
        <w:t>ления витрин.</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11773D9A" wp14:editId="268301CE">
            <wp:extent cx="4762500" cy="2476500"/>
            <wp:effectExtent l="19050" t="0" r="0" b="0"/>
            <wp:docPr id="12"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57"/>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1.17. Замена остекления витрин световыми коробами.</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1.18. Устройство в витрине конструкций электронных носителей - экр</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нов на всю высоту и (или) длину остекления витрины.</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1.19. Размещение вывесок на ограждающих конструкциях сезонных к</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фе при стационарных предприятиях общественного питания.</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1.20. Размещение вывесок на ограждающих конструкциях (заборах, шлагбаумах и т.д.). </w:t>
      </w:r>
      <w:r w:rsidRPr="00AB4B9C">
        <w:rPr>
          <w:rFonts w:ascii="Times New Roman" w:eastAsia="Calibri" w:hAnsi="Times New Roman" w:cs="Times New Roman"/>
          <w:sz w:val="28"/>
          <w:szCs w:val="28"/>
          <w:lang w:eastAsia="en-US"/>
        </w:rPr>
        <w:t xml:space="preserve">Допускается размещение вывески </w:t>
      </w:r>
      <w:r w:rsidRPr="00AB4B9C">
        <w:rPr>
          <w:rFonts w:ascii="Times New Roman" w:eastAsia="Calibri" w:hAnsi="Times New Roman" w:cs="Times New Roman"/>
          <w:bCs/>
          <w:sz w:val="28"/>
          <w:szCs w:val="28"/>
          <w:lang w:eastAsia="en-US"/>
        </w:rPr>
        <w:t>на ограждающей ко</w:t>
      </w:r>
      <w:r w:rsidRPr="00AB4B9C">
        <w:rPr>
          <w:rFonts w:ascii="Times New Roman" w:eastAsia="Calibri" w:hAnsi="Times New Roman" w:cs="Times New Roman"/>
          <w:bCs/>
          <w:sz w:val="28"/>
          <w:szCs w:val="28"/>
          <w:lang w:eastAsia="en-US"/>
        </w:rPr>
        <w:t>н</w:t>
      </w:r>
      <w:r w:rsidRPr="00AB4B9C">
        <w:rPr>
          <w:rFonts w:ascii="Times New Roman" w:eastAsia="Calibri" w:hAnsi="Times New Roman" w:cs="Times New Roman"/>
          <w:bCs/>
          <w:sz w:val="28"/>
          <w:szCs w:val="28"/>
          <w:lang w:eastAsia="en-US"/>
        </w:rPr>
        <w:lastRenderedPageBreak/>
        <w:t>струкции (заборе) непосредственно у входа на земельный участок</w:t>
      </w:r>
      <w:r w:rsidRPr="00AB4B9C">
        <w:rPr>
          <w:rFonts w:ascii="Times New Roman" w:eastAsia="Calibri" w:hAnsi="Times New Roman" w:cs="Times New Roman"/>
          <w:sz w:val="28"/>
          <w:szCs w:val="28"/>
          <w:lang w:eastAsia="en-US"/>
        </w:rPr>
        <w:t>,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AB4B9C">
        <w:rPr>
          <w:rFonts w:ascii="Times New Roman" w:eastAsia="Calibri" w:hAnsi="Times New Roman" w:cs="Times New Roman"/>
          <w:bCs/>
          <w:sz w:val="28"/>
          <w:szCs w:val="28"/>
          <w:lang w:eastAsia="en-US"/>
        </w:rPr>
        <w:t>и земельный участок принадлежат на праве собственности или ином вещном праве</w:t>
      </w:r>
      <w:r w:rsidRPr="00AB4B9C">
        <w:rPr>
          <w:rFonts w:ascii="Times New Roman" w:eastAsia="Calibri" w:hAnsi="Times New Roman" w:cs="Times New Roman"/>
          <w:sz w:val="28"/>
          <w:szCs w:val="28"/>
          <w:lang w:eastAsia="en-US"/>
        </w:rPr>
        <w:t>.</w:t>
      </w:r>
    </w:p>
    <w:p w:rsidR="00AB4B9C" w:rsidRPr="00AB4B9C" w:rsidRDefault="00AB4B9C" w:rsidP="00AB4B9C">
      <w:pPr>
        <w:tabs>
          <w:tab w:val="left" w:pos="0"/>
        </w:tabs>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2. Запрещается размещать на тротуарах, пешеходных дорожках, парко</w:t>
      </w:r>
      <w:r w:rsidRPr="00AB4B9C">
        <w:rPr>
          <w:rFonts w:ascii="Times New Roman" w:eastAsia="Calibri" w:hAnsi="Times New Roman" w:cs="Times New Roman"/>
          <w:sz w:val="28"/>
          <w:szCs w:val="28"/>
          <w:shd w:val="clear" w:color="auto" w:fill="FFFFFF"/>
          <w:lang w:eastAsia="en-US"/>
        </w:rPr>
        <w:t>в</w:t>
      </w:r>
      <w:r w:rsidRPr="00AB4B9C">
        <w:rPr>
          <w:rFonts w:ascii="Times New Roman" w:eastAsia="Calibri" w:hAnsi="Times New Roman" w:cs="Times New Roman"/>
          <w:sz w:val="28"/>
          <w:szCs w:val="28"/>
          <w:shd w:val="clear" w:color="auto" w:fill="FFFFFF"/>
          <w:lang w:eastAsia="en-US"/>
        </w:rPr>
        <w:t>ках автотранспорта и иных территориях общего пользования выносные ко</w:t>
      </w:r>
      <w:r w:rsidRPr="00AB4B9C">
        <w:rPr>
          <w:rFonts w:ascii="Times New Roman" w:eastAsia="Calibri" w:hAnsi="Times New Roman" w:cs="Times New Roman"/>
          <w:sz w:val="28"/>
          <w:szCs w:val="28"/>
          <w:shd w:val="clear" w:color="auto" w:fill="FFFFFF"/>
          <w:lang w:eastAsia="en-US"/>
        </w:rPr>
        <w:t>н</w:t>
      </w:r>
      <w:r w:rsidRPr="00AB4B9C">
        <w:rPr>
          <w:rFonts w:ascii="Times New Roman" w:eastAsia="Calibri" w:hAnsi="Times New Roman" w:cs="Times New Roman"/>
          <w:sz w:val="28"/>
          <w:szCs w:val="28"/>
          <w:shd w:val="clear" w:color="auto" w:fill="FFFFFF"/>
          <w:lang w:eastAsia="en-US"/>
        </w:rPr>
        <w:t xml:space="preserve">струкции (в том числе </w:t>
      </w:r>
      <w:proofErr w:type="spellStart"/>
      <w:r w:rsidRPr="00AB4B9C">
        <w:rPr>
          <w:rFonts w:ascii="Times New Roman" w:eastAsia="Calibri" w:hAnsi="Times New Roman" w:cs="Times New Roman"/>
          <w:sz w:val="28"/>
          <w:szCs w:val="28"/>
          <w:shd w:val="clear" w:color="auto" w:fill="FFFFFF"/>
          <w:lang w:eastAsia="en-US"/>
        </w:rPr>
        <w:t>штендеры</w:t>
      </w:r>
      <w:proofErr w:type="spellEnd"/>
      <w:r w:rsidRPr="00AB4B9C">
        <w:rPr>
          <w:rFonts w:ascii="Times New Roman" w:eastAsia="Calibri" w:hAnsi="Times New Roman" w:cs="Times New Roman"/>
          <w:sz w:val="28"/>
          <w:szCs w:val="28"/>
          <w:shd w:val="clear" w:color="auto" w:fill="FFFFFF"/>
          <w:lang w:eastAsia="en-US"/>
        </w:rPr>
        <w:t>), содержащие рекламную и иную информ</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цию или указывающие на местонахождение объекта.</w:t>
      </w:r>
    </w:p>
    <w:p w:rsidR="00AB4B9C" w:rsidRPr="00AB4B9C" w:rsidRDefault="00AB4B9C" w:rsidP="00AB4B9C">
      <w:pPr>
        <w:tabs>
          <w:tab w:val="left" w:pos="0"/>
        </w:tabs>
        <w:spacing w:after="0" w:line="240" w:lineRule="auto"/>
        <w:ind w:firstLine="851"/>
        <w:contextualSpacing/>
        <w:jc w:val="both"/>
        <w:rPr>
          <w:rFonts w:ascii="Calibri" w:eastAsia="Calibri" w:hAnsi="Calibri" w:cs="Times New Roman"/>
          <w:sz w:val="28"/>
          <w:szCs w:val="28"/>
          <w:lang w:eastAsia="en-US"/>
        </w:rPr>
      </w:pPr>
    </w:p>
    <w:p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0AE912E8" wp14:editId="2A87044E">
            <wp:extent cx="2657475" cy="3086100"/>
            <wp:effectExtent l="19050" t="0" r="9525" b="0"/>
            <wp:docPr id="13"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58"/>
                    <a:srcRect/>
                    <a:stretch>
                      <a:fillRect/>
                    </a:stretch>
                  </pic:blipFill>
                  <pic:spPr bwMode="auto">
                    <a:xfrm>
                      <a:off x="0" y="0"/>
                      <a:ext cx="2657475" cy="30861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3. Запрещается размещение информационных конструкций на обочинах дорог, стволах деревьев, опорах линий электропередач, дорожных знаках.</w:t>
      </w:r>
    </w:p>
    <w:p w:rsidR="00AB4B9C" w:rsidRPr="00AB4B9C" w:rsidRDefault="00AB4B9C" w:rsidP="00AB4B9C">
      <w:pPr>
        <w:shd w:val="clear" w:color="auto" w:fill="FFFFFF"/>
        <w:tabs>
          <w:tab w:val="left" w:pos="851"/>
        </w:tabs>
        <w:spacing w:after="0" w:line="312" w:lineRule="atLeast"/>
        <w:ind w:firstLine="720"/>
        <w:jc w:val="both"/>
        <w:rPr>
          <w:rFonts w:ascii="Times New Roman" w:hAnsi="Times New Roman" w:cs="Times New Roman"/>
          <w:b/>
          <w:sz w:val="28"/>
          <w:szCs w:val="28"/>
        </w:rPr>
      </w:pPr>
      <w:r w:rsidRPr="00AB4B9C">
        <w:rPr>
          <w:rFonts w:ascii="Times New Roman" w:hAnsi="Times New Roman" w:cs="Times New Roman"/>
          <w:bCs/>
          <w:sz w:val="28"/>
          <w:szCs w:val="28"/>
        </w:rPr>
        <w:t xml:space="preserve">4. Требования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4.1.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фасадах, крышах, на (в) витринах или на иных внешних поверхностях зданий, строений, сооружений.</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 На внешних поверхностях одного здания, строения, сооружения о</w:t>
      </w:r>
      <w:r w:rsidRPr="00AB4B9C">
        <w:rPr>
          <w:rFonts w:ascii="Times New Roman" w:hAnsi="Times New Roman" w:cs="Times New Roman"/>
          <w:sz w:val="28"/>
          <w:szCs w:val="28"/>
        </w:rPr>
        <w:t>р</w:t>
      </w:r>
      <w:r w:rsidRPr="00AB4B9C">
        <w:rPr>
          <w:rFonts w:ascii="Times New Roman" w:hAnsi="Times New Roman" w:cs="Times New Roman"/>
          <w:sz w:val="28"/>
          <w:szCs w:val="28"/>
        </w:rPr>
        <w:t>ганизация, индивидуальный предприниматель вправе установить не более о</w:t>
      </w:r>
      <w:r w:rsidRPr="00AB4B9C">
        <w:rPr>
          <w:rFonts w:ascii="Times New Roman" w:hAnsi="Times New Roman" w:cs="Times New Roman"/>
          <w:sz w:val="28"/>
          <w:szCs w:val="28"/>
        </w:rPr>
        <w:t>д</w:t>
      </w:r>
      <w:r w:rsidRPr="00AB4B9C">
        <w:rPr>
          <w:rFonts w:ascii="Times New Roman" w:hAnsi="Times New Roman" w:cs="Times New Roman"/>
          <w:sz w:val="28"/>
          <w:szCs w:val="28"/>
        </w:rPr>
        <w:t xml:space="preserve">ной информационной конструкции, указанной в пункте </w:t>
      </w:r>
      <w:r w:rsidRPr="00AB4B9C">
        <w:rPr>
          <w:rFonts w:ascii="Times New Roman" w:hAnsi="Times New Roman"/>
          <w:sz w:val="28"/>
          <w:szCs w:val="28"/>
          <w:shd w:val="clear" w:color="auto" w:fill="FFFFFF"/>
        </w:rPr>
        <w:t>3.1 статьи 14 насто</w:t>
      </w:r>
      <w:r w:rsidRPr="00AB4B9C">
        <w:rPr>
          <w:rFonts w:ascii="Times New Roman" w:hAnsi="Times New Roman"/>
          <w:sz w:val="28"/>
          <w:szCs w:val="28"/>
          <w:shd w:val="clear" w:color="auto" w:fill="FFFFFF"/>
        </w:rPr>
        <w:t>я</w:t>
      </w:r>
      <w:r w:rsidRPr="00AB4B9C">
        <w:rPr>
          <w:rFonts w:ascii="Times New Roman" w:hAnsi="Times New Roman"/>
          <w:sz w:val="28"/>
          <w:szCs w:val="28"/>
          <w:shd w:val="clear" w:color="auto" w:fill="FFFFFF"/>
        </w:rPr>
        <w:t>щих Правил</w:t>
      </w:r>
      <w:r w:rsidRPr="00AB4B9C">
        <w:rPr>
          <w:rFonts w:ascii="Times New Roman" w:hAnsi="Times New Roman" w:cs="Times New Roman"/>
          <w:sz w:val="28"/>
          <w:szCs w:val="28"/>
        </w:rPr>
        <w:t>, одного из следующих типов:</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4.2.1. Настенная конструкция (конструкция вывесок располагается пара</w:t>
      </w:r>
      <w:r w:rsidRPr="00AB4B9C">
        <w:rPr>
          <w:rFonts w:ascii="Times New Roman" w:hAnsi="Times New Roman" w:cs="Times New Roman"/>
          <w:sz w:val="28"/>
          <w:szCs w:val="28"/>
        </w:rPr>
        <w:t>л</w:t>
      </w:r>
      <w:r w:rsidRPr="00AB4B9C">
        <w:rPr>
          <w:rFonts w:ascii="Times New Roman" w:hAnsi="Times New Roman" w:cs="Times New Roman"/>
          <w:sz w:val="28"/>
          <w:szCs w:val="28"/>
        </w:rPr>
        <w:t>лельно к поверхности фасадов объектов и (или) их конструктивных элементов);</w:t>
      </w:r>
    </w:p>
    <w:p w:rsidR="00AB4B9C" w:rsidRPr="00AB4B9C" w:rsidRDefault="00AB4B9C" w:rsidP="00AB4B9C">
      <w:pPr>
        <w:shd w:val="clear" w:color="auto" w:fill="FFFFFF"/>
        <w:tabs>
          <w:tab w:val="left" w:pos="1701"/>
        </w:tabs>
        <w:spacing w:after="0" w:line="312" w:lineRule="atLeast"/>
        <w:ind w:left="720"/>
        <w:jc w:val="both"/>
        <w:rPr>
          <w:rFonts w:ascii="Times New Roman" w:hAnsi="Times New Roman" w:cs="Times New Roman"/>
          <w:sz w:val="28"/>
          <w:szCs w:val="28"/>
        </w:rPr>
      </w:pPr>
      <w:r w:rsidRPr="00AB4B9C">
        <w:rPr>
          <w:rFonts w:ascii="Times New Roman" w:hAnsi="Times New Roman" w:cs="Times New Roman"/>
          <w:sz w:val="28"/>
          <w:szCs w:val="28"/>
        </w:rPr>
        <w:t>4.2.2. Консольная конструкция (конструкция вывесок располагается</w:t>
      </w:r>
    </w:p>
    <w:p w:rsidR="00AB4B9C" w:rsidRPr="00AB4B9C" w:rsidRDefault="00AB4B9C" w:rsidP="00AB4B9C">
      <w:pPr>
        <w:shd w:val="clear" w:color="auto" w:fill="FFFFFF"/>
        <w:tabs>
          <w:tab w:val="left" w:pos="1701"/>
        </w:tabs>
        <w:spacing w:after="0" w:line="312" w:lineRule="atLeast"/>
        <w:jc w:val="both"/>
        <w:rPr>
          <w:rFonts w:ascii="Times New Roman" w:hAnsi="Times New Roman" w:cs="Times New Roman"/>
          <w:sz w:val="28"/>
          <w:szCs w:val="28"/>
        </w:rPr>
      </w:pPr>
      <w:r w:rsidRPr="00AB4B9C">
        <w:rPr>
          <w:rFonts w:ascii="Times New Roman" w:hAnsi="Times New Roman" w:cs="Times New Roman"/>
          <w:sz w:val="28"/>
          <w:szCs w:val="28"/>
        </w:rPr>
        <w:t>перпендикулярно к поверхности фасадов объектов и (или) их конструктивных элементов);</w:t>
      </w:r>
    </w:p>
    <w:p w:rsidR="00AB4B9C" w:rsidRPr="00AB4B9C" w:rsidRDefault="00AB4B9C" w:rsidP="00AB4B9C">
      <w:pPr>
        <w:shd w:val="clear" w:color="auto" w:fill="FFFFFF"/>
        <w:tabs>
          <w:tab w:val="left" w:pos="1701"/>
        </w:tabs>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4.2.3. Витринная конструкция (конструкция вывесок располагается в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рине, на внешней и (или) с внутренней стороны остекления витрины объектов).</w:t>
      </w:r>
    </w:p>
    <w:p w:rsidR="00AB4B9C" w:rsidRPr="00AB4B9C" w:rsidRDefault="00AB4B9C" w:rsidP="00AB4B9C">
      <w:pPr>
        <w:shd w:val="clear" w:color="auto" w:fill="FFFFFF"/>
        <w:tabs>
          <w:tab w:val="left" w:pos="1701"/>
        </w:tabs>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5. Организации, индивидуальные предприниматели, осуществляющие д</w:t>
      </w:r>
      <w:r w:rsidRPr="00AB4B9C">
        <w:rPr>
          <w:rFonts w:ascii="Times New Roman" w:hAnsi="Times New Roman" w:cs="Times New Roman"/>
          <w:sz w:val="28"/>
          <w:szCs w:val="28"/>
        </w:rPr>
        <w:t>е</w:t>
      </w:r>
      <w:r w:rsidRPr="00AB4B9C">
        <w:rPr>
          <w:rFonts w:ascii="Times New Roman" w:hAnsi="Times New Roman" w:cs="Times New Roman"/>
          <w:sz w:val="28"/>
          <w:szCs w:val="28"/>
        </w:rPr>
        <w:t>ятельность по оказанию услуг общественного питания, дополнительно к и</w:t>
      </w:r>
      <w:r w:rsidRPr="00AB4B9C">
        <w:rPr>
          <w:rFonts w:ascii="Times New Roman" w:hAnsi="Times New Roman" w:cs="Times New Roman"/>
          <w:sz w:val="28"/>
          <w:szCs w:val="28"/>
        </w:rPr>
        <w:t>н</w:t>
      </w:r>
      <w:r w:rsidRPr="00AB4B9C">
        <w:rPr>
          <w:rFonts w:ascii="Times New Roman" w:hAnsi="Times New Roman" w:cs="Times New Roman"/>
          <w:sz w:val="28"/>
          <w:szCs w:val="28"/>
        </w:rPr>
        <w:t xml:space="preserve">формационной конструкции, указанной в пункте 4.2 вправе разместить не более одной информационной конструкции, указанной в пункте </w:t>
      </w:r>
      <w:r w:rsidRPr="00AB4B9C">
        <w:rPr>
          <w:rFonts w:ascii="Times New Roman" w:hAnsi="Times New Roman"/>
          <w:sz w:val="28"/>
          <w:szCs w:val="28"/>
          <w:shd w:val="clear" w:color="auto" w:fill="FFFFFF"/>
        </w:rPr>
        <w:t>3.1 статьи 14 насто</w:t>
      </w:r>
      <w:r w:rsidRPr="00AB4B9C">
        <w:rPr>
          <w:rFonts w:ascii="Times New Roman" w:hAnsi="Times New Roman"/>
          <w:sz w:val="28"/>
          <w:szCs w:val="28"/>
          <w:shd w:val="clear" w:color="auto" w:fill="FFFFFF"/>
        </w:rPr>
        <w:t>я</w:t>
      </w:r>
      <w:r w:rsidRPr="00AB4B9C">
        <w:rPr>
          <w:rFonts w:ascii="Times New Roman" w:hAnsi="Times New Roman"/>
          <w:sz w:val="28"/>
          <w:szCs w:val="28"/>
          <w:shd w:val="clear" w:color="auto" w:fill="FFFFFF"/>
        </w:rPr>
        <w:t>щих Правил</w:t>
      </w:r>
      <w:r w:rsidRPr="00AB4B9C">
        <w:rPr>
          <w:rFonts w:ascii="Times New Roman" w:hAnsi="Times New Roman" w:cs="Times New Roman"/>
          <w:sz w:val="28"/>
          <w:szCs w:val="28"/>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струкции.</w:t>
      </w:r>
    </w:p>
    <w:p w:rsidR="00AB4B9C" w:rsidRPr="00AB4B9C" w:rsidRDefault="00AB4B9C" w:rsidP="00AB4B9C">
      <w:pPr>
        <w:shd w:val="clear" w:color="auto" w:fill="FFFFFF"/>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color w:val="000000"/>
          <w:sz w:val="28"/>
          <w:szCs w:val="28"/>
        </w:rPr>
        <w:t>6. Настенные конструкции, размещаемые на внешних поверхностях зд</w:t>
      </w:r>
      <w:r w:rsidRPr="00AB4B9C">
        <w:rPr>
          <w:rFonts w:ascii="Times New Roman" w:hAnsi="Times New Roman" w:cs="Times New Roman"/>
          <w:color w:val="000000"/>
          <w:sz w:val="28"/>
          <w:szCs w:val="28"/>
        </w:rPr>
        <w:t>а</w:t>
      </w:r>
      <w:r w:rsidRPr="00AB4B9C">
        <w:rPr>
          <w:rFonts w:ascii="Times New Roman" w:hAnsi="Times New Roman" w:cs="Times New Roman"/>
          <w:color w:val="000000"/>
          <w:sz w:val="28"/>
          <w:szCs w:val="28"/>
        </w:rPr>
        <w:t>ний, строений, сооружений, должны соответствовать следующим требованиям:</w:t>
      </w:r>
    </w:p>
    <w:p w:rsidR="00AB4B9C" w:rsidRPr="00AB4B9C" w:rsidRDefault="00AB4B9C" w:rsidP="00AB4B9C">
      <w:pPr>
        <w:spacing w:after="0" w:line="240" w:lineRule="auto"/>
        <w:ind w:firstLine="720"/>
        <w:jc w:val="both"/>
        <w:rPr>
          <w:rFonts w:ascii="Times New Roman" w:hAnsi="Times New Roman" w:cs="Times New Roman"/>
          <w:color w:val="000000"/>
          <w:sz w:val="28"/>
          <w:szCs w:val="28"/>
          <w:shd w:val="clear" w:color="auto" w:fill="FFFFFF"/>
        </w:rPr>
      </w:pPr>
      <w:r w:rsidRPr="00AB4B9C">
        <w:rPr>
          <w:rFonts w:ascii="Times New Roman" w:hAnsi="Times New Roman" w:cs="Times New Roman"/>
          <w:color w:val="404040"/>
          <w:sz w:val="28"/>
          <w:szCs w:val="28"/>
        </w:rPr>
        <w:t xml:space="preserve">6.1. </w:t>
      </w:r>
      <w:r w:rsidRPr="00AB4B9C">
        <w:rPr>
          <w:rFonts w:ascii="Times New Roman" w:hAnsi="Times New Roman" w:cs="Times New Roman"/>
          <w:sz w:val="28"/>
          <w:szCs w:val="28"/>
        </w:rPr>
        <w:t>Настенные конструкции размещаются над входом или окнами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ринами) помещений, на единой горизонтальной оси с иными настенными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струкциями, установленными в пределах фасада, на уровне линии перекрытий между первым и вторым этажами либо ниже указанной линии.</w:t>
      </w:r>
      <w:r w:rsidRPr="00AB4B9C">
        <w:rPr>
          <w:rFonts w:ascii="Times New Roman" w:hAnsi="Times New Roman" w:cs="Times New Roman"/>
          <w:color w:val="000000"/>
          <w:sz w:val="28"/>
          <w:szCs w:val="28"/>
          <w:shd w:val="clear" w:color="auto" w:fill="FFFFFF"/>
        </w:rPr>
        <w:t xml:space="preserve"> Расположение вывески должно соответствовать параметрам занимаемого помещения. </w:t>
      </w:r>
    </w:p>
    <w:p w:rsidR="00AB4B9C" w:rsidRPr="00AB4B9C" w:rsidRDefault="00AB4B9C" w:rsidP="00AB4B9C">
      <w:pPr>
        <w:spacing w:after="0" w:line="240" w:lineRule="auto"/>
        <w:ind w:firstLine="720"/>
        <w:jc w:val="both"/>
        <w:rPr>
          <w:sz w:val="28"/>
          <w:szCs w:val="28"/>
        </w:rPr>
      </w:pPr>
    </w:p>
    <w:p w:rsidR="00AB4B9C" w:rsidRPr="00AB4B9C" w:rsidRDefault="00AB4B9C" w:rsidP="00AB4B9C">
      <w:pPr>
        <w:spacing w:after="0" w:line="240" w:lineRule="auto"/>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18BCFCC1" wp14:editId="2539387B">
            <wp:extent cx="5829300" cy="5334000"/>
            <wp:effectExtent l="19050" t="0" r="0" b="0"/>
            <wp:docPr id="14"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59"/>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6.2. Вывески могут состоять из следующих элементов: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информационное поле (текстовая часть);</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декоративно-художественные элементы.</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Высота декоративно-художественных элементов не должна превышать высоту текстовой части вывески более чем в полтора раза.</w:t>
      </w:r>
    </w:p>
    <w:p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1F387B49" wp14:editId="54DE66A0">
            <wp:extent cx="3638550" cy="2781300"/>
            <wp:effectExtent l="19050" t="0" r="0" b="0"/>
            <wp:docPr id="15"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60"/>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6.3. Максимальный размер настенных конструкций, размещаемых орг</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низациями, индивидуальными предпринимателями на внешних поверхностях зданий, строений, сооружений, не должен превышать:</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по высоте - 0,5 м, за исключением размещения настенной вывески на фризе (фриз - отделка верхней части сооружения в виде сплошной полосы, к</w:t>
      </w:r>
      <w:r w:rsidRPr="00AB4B9C">
        <w:rPr>
          <w:rFonts w:ascii="Times New Roman" w:eastAsia="Calibri" w:hAnsi="Times New Roman" w:cs="Times New Roman"/>
          <w:sz w:val="28"/>
          <w:szCs w:val="28"/>
          <w:shd w:val="clear" w:color="auto" w:fill="FFFFFF"/>
          <w:lang w:eastAsia="en-US"/>
        </w:rPr>
        <w:t>о</w:t>
      </w:r>
      <w:r w:rsidRPr="00AB4B9C">
        <w:rPr>
          <w:rFonts w:ascii="Times New Roman" w:eastAsia="Calibri" w:hAnsi="Times New Roman" w:cs="Times New Roman"/>
          <w:sz w:val="28"/>
          <w:szCs w:val="28"/>
          <w:shd w:val="clear" w:color="auto" w:fill="FFFFFF"/>
          <w:lang w:eastAsia="en-US"/>
        </w:rPr>
        <w:t>торая часто служит украшением; расположен ниже карниза);</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AB4B9C">
          <w:rPr>
            <w:rFonts w:ascii="Times New Roman" w:eastAsia="Calibri" w:hAnsi="Times New Roman" w:cs="Times New Roman"/>
            <w:sz w:val="28"/>
            <w:szCs w:val="28"/>
            <w:shd w:val="clear" w:color="auto" w:fill="FFFFFF"/>
            <w:lang w:eastAsia="en-US"/>
          </w:rPr>
          <w:t>15 м</w:t>
        </w:r>
      </w:smartTag>
      <w:r w:rsidRPr="00AB4B9C">
        <w:rPr>
          <w:rFonts w:ascii="Times New Roman" w:eastAsia="Calibri" w:hAnsi="Times New Roman" w:cs="Times New Roman"/>
          <w:sz w:val="28"/>
          <w:szCs w:val="28"/>
          <w:shd w:val="clear" w:color="auto" w:fill="FFFFFF"/>
          <w:lang w:eastAsia="en-US"/>
        </w:rPr>
        <w:t xml:space="preserve"> для единичной конструкции.</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p>
    <w:p w:rsidR="00AB4B9C" w:rsidRPr="00AB4B9C" w:rsidRDefault="00AB4B9C" w:rsidP="00AB4B9C">
      <w:pPr>
        <w:shd w:val="clear" w:color="auto" w:fill="FFFFFF"/>
        <w:spacing w:after="0"/>
        <w:jc w:val="both"/>
        <w:rPr>
          <w:color w:val="404040"/>
          <w:sz w:val="28"/>
          <w:szCs w:val="28"/>
        </w:rPr>
      </w:pPr>
      <w:r w:rsidRPr="00AB4B9C">
        <w:rPr>
          <w:noProof/>
          <w:color w:val="404040"/>
          <w:sz w:val="28"/>
          <w:szCs w:val="28"/>
        </w:rPr>
        <w:drawing>
          <wp:inline distT="0" distB="0" distL="0" distR="0" wp14:anchorId="7313F06C" wp14:editId="5EFB5971">
            <wp:extent cx="4762500" cy="2400300"/>
            <wp:effectExtent l="19050" t="0" r="0" b="0"/>
            <wp:docPr id="16"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61"/>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6.4. Максимальный размер информационных конструкций, содержащих сведения об ассортименте блюд, напитков и иных продуктов питания, предл</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гаемых при предоставлении ими указанных услуг, в том числе с указанием их массы/объема и цены (меню), не должен превышать:</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высоте - 0,8 м;</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длине - 0,6 м.</w:t>
      </w:r>
    </w:p>
    <w:p w:rsidR="00AB4B9C" w:rsidRPr="00AB4B9C" w:rsidRDefault="00AB4B9C" w:rsidP="00AB4B9C">
      <w:pPr>
        <w:spacing w:after="0" w:line="240" w:lineRule="auto"/>
        <w:contextualSpacing/>
        <w:jc w:val="both"/>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14:anchorId="6BA327C7" wp14:editId="6D39F46D">
            <wp:extent cx="4762500" cy="2847975"/>
            <wp:effectExtent l="19050" t="0" r="0" b="0"/>
            <wp:docPr id="17"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62"/>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6.5. При наличии на фасаде объекта фриза (фриз - отделка верхней части сооружения в виде сплошной полосы, которая часто служит украшением; ра</w:t>
      </w:r>
      <w:r w:rsidRPr="00AB4B9C">
        <w:rPr>
          <w:rFonts w:ascii="Times New Roman" w:eastAsia="Calibri" w:hAnsi="Times New Roman" w:cs="Times New Roman"/>
          <w:color w:val="000000"/>
          <w:sz w:val="28"/>
          <w:szCs w:val="28"/>
          <w:shd w:val="clear" w:color="auto" w:fill="FFFFFF"/>
          <w:lang w:eastAsia="en-US"/>
        </w:rPr>
        <w:t>с</w:t>
      </w:r>
      <w:r w:rsidRPr="00AB4B9C">
        <w:rPr>
          <w:rFonts w:ascii="Times New Roman" w:eastAsia="Calibri" w:hAnsi="Times New Roman" w:cs="Times New Roman"/>
          <w:color w:val="000000"/>
          <w:sz w:val="28"/>
          <w:szCs w:val="28"/>
          <w:shd w:val="clear" w:color="auto" w:fill="FFFFFF"/>
          <w:lang w:eastAsia="en-US"/>
        </w:rPr>
        <w:t>положение ниже карниза) настенная конструкция размещается исключительно на фризе, на всю высоту фриза.</w:t>
      </w:r>
    </w:p>
    <w:p w:rsidR="00AB4B9C" w:rsidRPr="00AB4B9C" w:rsidRDefault="00AB4B9C" w:rsidP="00AB4B9C">
      <w:pPr>
        <w:spacing w:after="0" w:line="240" w:lineRule="auto"/>
        <w:contextualSpacing/>
        <w:jc w:val="both"/>
        <w:rPr>
          <w:rFonts w:ascii="Times New Roman" w:eastAsia="Calibri" w:hAnsi="Times New Roman" w:cs="Times New Roman"/>
          <w:noProof/>
          <w:sz w:val="28"/>
          <w:szCs w:val="28"/>
          <w:lang w:eastAsia="en-US"/>
        </w:rPr>
      </w:pPr>
    </w:p>
    <w:p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6362F275" wp14:editId="65FC4BE4">
            <wp:extent cx="4476750" cy="2847975"/>
            <wp:effectExtent l="19050" t="0" r="0" b="0"/>
            <wp:docPr id="18"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63"/>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6.6. При наличии на фасаде объекта козырька настенная конструкция м</w:t>
      </w:r>
      <w:r w:rsidRPr="00AB4B9C">
        <w:rPr>
          <w:rFonts w:ascii="Times New Roman" w:hAnsi="Times New Roman" w:cs="Times New Roman"/>
          <w:sz w:val="28"/>
          <w:szCs w:val="28"/>
        </w:rPr>
        <w:t>о</w:t>
      </w:r>
      <w:r w:rsidRPr="00AB4B9C">
        <w:rPr>
          <w:rFonts w:ascii="Times New Roman" w:hAnsi="Times New Roman" w:cs="Times New Roman"/>
          <w:sz w:val="28"/>
          <w:szCs w:val="28"/>
        </w:rPr>
        <w:t>жет быть размещена на фризе козырька, строго в габаритах указанного фриза.</w:t>
      </w:r>
    </w:p>
    <w:p w:rsidR="00AB4B9C" w:rsidRPr="00AB4B9C" w:rsidRDefault="00AB4B9C" w:rsidP="00AB4B9C">
      <w:pPr>
        <w:shd w:val="clear" w:color="auto" w:fill="FFFFFF"/>
        <w:spacing w:after="0" w:line="312" w:lineRule="atLeast"/>
        <w:jc w:val="both"/>
        <w:rPr>
          <w:color w:val="404040"/>
          <w:sz w:val="28"/>
          <w:szCs w:val="28"/>
        </w:rPr>
      </w:pPr>
    </w:p>
    <w:tbl>
      <w:tblPr>
        <w:tblW w:w="0" w:type="auto"/>
        <w:tblLayout w:type="fixed"/>
        <w:tblLook w:val="04A0" w:firstRow="1" w:lastRow="0" w:firstColumn="1" w:lastColumn="0" w:noHBand="0" w:noVBand="1"/>
      </w:tblPr>
      <w:tblGrid>
        <w:gridCol w:w="3168"/>
        <w:gridCol w:w="3060"/>
        <w:gridCol w:w="2880"/>
      </w:tblGrid>
      <w:tr w:rsidR="00AB4B9C" w:rsidRPr="00AB4B9C" w:rsidTr="008E6442">
        <w:tc>
          <w:tcPr>
            <w:tcW w:w="3168" w:type="dxa"/>
            <w:shd w:val="clear" w:color="auto" w:fill="auto"/>
          </w:tcPr>
          <w:p w:rsidR="00AB4B9C" w:rsidRPr="00AB4B9C" w:rsidRDefault="00AB4B9C" w:rsidP="00AB4B9C">
            <w:r w:rsidRPr="00AB4B9C">
              <w:rPr>
                <w:noProof/>
              </w:rPr>
              <w:lastRenderedPageBreak/>
              <w:drawing>
                <wp:inline distT="0" distB="0" distL="0" distR="0" wp14:anchorId="1AF85E6B" wp14:editId="454AFAA0">
                  <wp:extent cx="1866900" cy="4095750"/>
                  <wp:effectExtent l="19050" t="0" r="0" b="0"/>
                  <wp:docPr id="19"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64"/>
                          <a:srcRect/>
                          <a:stretch>
                            <a:fillRect/>
                          </a:stretch>
                        </pic:blipFill>
                        <pic:spPr bwMode="auto">
                          <a:xfrm>
                            <a:off x="0" y="0"/>
                            <a:ext cx="1866900" cy="4095750"/>
                          </a:xfrm>
                          <a:prstGeom prst="rect">
                            <a:avLst/>
                          </a:prstGeom>
                          <a:noFill/>
                          <a:ln w="9525">
                            <a:noFill/>
                            <a:miter lim="800000"/>
                            <a:headEnd/>
                            <a:tailEnd/>
                          </a:ln>
                        </pic:spPr>
                      </pic:pic>
                    </a:graphicData>
                  </a:graphic>
                </wp:inline>
              </w:drawing>
            </w:r>
          </w:p>
        </w:tc>
        <w:tc>
          <w:tcPr>
            <w:tcW w:w="3060" w:type="dxa"/>
          </w:tcPr>
          <w:p w:rsidR="00AB4B9C" w:rsidRPr="00AB4B9C" w:rsidRDefault="00AB4B9C" w:rsidP="00AB4B9C">
            <w:pPr>
              <w:widowControl w:val="0"/>
              <w:spacing w:after="0"/>
              <w:jc w:val="center"/>
              <w:rPr>
                <w:noProof/>
                <w:sz w:val="24"/>
                <w:szCs w:val="24"/>
              </w:rPr>
            </w:pPr>
            <w:r w:rsidRPr="00AB4B9C">
              <w:rPr>
                <w:noProof/>
                <w:sz w:val="24"/>
                <w:szCs w:val="24"/>
              </w:rPr>
              <w:drawing>
                <wp:inline distT="0" distB="0" distL="0" distR="0" wp14:anchorId="687D981A" wp14:editId="3540FE54">
                  <wp:extent cx="1762125" cy="4371975"/>
                  <wp:effectExtent l="19050" t="0" r="9525" b="0"/>
                  <wp:docPr id="20"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65"/>
                          <a:srcRect/>
                          <a:stretch>
                            <a:fillRect/>
                          </a:stretch>
                        </pic:blipFill>
                        <pic:spPr bwMode="auto">
                          <a:xfrm>
                            <a:off x="0" y="0"/>
                            <a:ext cx="1762125" cy="4371975"/>
                          </a:xfrm>
                          <a:prstGeom prst="rect">
                            <a:avLst/>
                          </a:prstGeom>
                          <a:noFill/>
                          <a:ln w="9525">
                            <a:noFill/>
                            <a:miter lim="800000"/>
                            <a:headEnd/>
                            <a:tailEnd/>
                          </a:ln>
                        </pic:spPr>
                      </pic:pic>
                    </a:graphicData>
                  </a:graphic>
                </wp:inline>
              </w:drawing>
            </w:r>
          </w:p>
        </w:tc>
        <w:tc>
          <w:tcPr>
            <w:tcW w:w="2880" w:type="dxa"/>
            <w:shd w:val="clear" w:color="auto" w:fill="auto"/>
          </w:tcPr>
          <w:p w:rsidR="00AB4B9C" w:rsidRPr="00AB4B9C" w:rsidRDefault="00AB4B9C" w:rsidP="00AB4B9C">
            <w:pPr>
              <w:widowControl w:val="0"/>
              <w:spacing w:after="0"/>
              <w:jc w:val="center"/>
              <w:rPr>
                <w:color w:val="404040"/>
                <w:sz w:val="28"/>
                <w:szCs w:val="28"/>
              </w:rPr>
            </w:pPr>
            <w:r w:rsidRPr="00AB4B9C">
              <w:rPr>
                <w:noProof/>
                <w:sz w:val="24"/>
                <w:szCs w:val="24"/>
              </w:rPr>
              <w:drawing>
                <wp:inline distT="0" distB="0" distL="0" distR="0" wp14:anchorId="1969B10A" wp14:editId="06B97BEB">
                  <wp:extent cx="1924050" cy="4210050"/>
                  <wp:effectExtent l="19050" t="0" r="0" b="0"/>
                  <wp:docPr id="21"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66"/>
                          <a:srcRect/>
                          <a:stretch>
                            <a:fillRect/>
                          </a:stretch>
                        </pic:blipFill>
                        <pic:spPr bwMode="auto">
                          <a:xfrm>
                            <a:off x="0" y="0"/>
                            <a:ext cx="1924050" cy="4210050"/>
                          </a:xfrm>
                          <a:prstGeom prst="rect">
                            <a:avLst/>
                          </a:prstGeom>
                          <a:noFill/>
                          <a:ln w="9525">
                            <a:noFill/>
                            <a:miter lim="800000"/>
                            <a:headEnd/>
                            <a:tailEnd/>
                          </a:ln>
                        </pic:spPr>
                      </pic:pic>
                    </a:graphicData>
                  </a:graphic>
                </wp:inline>
              </w:drawing>
            </w:r>
          </w:p>
        </w:tc>
      </w:tr>
    </w:tbl>
    <w:p w:rsidR="00AB4B9C" w:rsidRPr="00AB4B9C" w:rsidRDefault="00AB4B9C" w:rsidP="00AB4B9C">
      <w:pPr>
        <w:shd w:val="clear" w:color="auto" w:fill="FFFFFF"/>
        <w:spacing w:after="0" w:line="312" w:lineRule="atLeast"/>
        <w:jc w:val="both"/>
        <w:rPr>
          <w:color w:val="404040"/>
          <w:sz w:val="28"/>
          <w:szCs w:val="28"/>
        </w:rPr>
      </w:pP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w:t>
      </w:r>
      <w:r w:rsidRPr="00AB4B9C">
        <w:rPr>
          <w:rFonts w:ascii="Times New Roman" w:hAnsi="Times New Roman" w:cs="Times New Roman"/>
          <w:sz w:val="28"/>
          <w:szCs w:val="28"/>
        </w:rPr>
        <w:t>а</w:t>
      </w:r>
      <w:r w:rsidRPr="00AB4B9C">
        <w:rPr>
          <w:rFonts w:ascii="Times New Roman" w:hAnsi="Times New Roman" w:cs="Times New Roman"/>
          <w:sz w:val="28"/>
          <w:szCs w:val="28"/>
        </w:rPr>
        <w:t>занная информационная конструкция.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На крыше одного объекта может быть размещена только одна информ</w:t>
      </w:r>
      <w:r w:rsidRPr="00AB4B9C">
        <w:rPr>
          <w:rFonts w:ascii="Times New Roman" w:hAnsi="Times New Roman" w:cs="Times New Roman"/>
          <w:sz w:val="28"/>
          <w:szCs w:val="28"/>
        </w:rPr>
        <w:t>а</w:t>
      </w:r>
      <w:r w:rsidRPr="00AB4B9C">
        <w:rPr>
          <w:rFonts w:ascii="Times New Roman" w:hAnsi="Times New Roman" w:cs="Times New Roman"/>
          <w:sz w:val="28"/>
          <w:szCs w:val="28"/>
        </w:rPr>
        <w:t>ционная конструкция.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Информационное поле вывесок, размещаемых на крышах объектов, ра</w:t>
      </w:r>
      <w:r w:rsidRPr="00AB4B9C">
        <w:rPr>
          <w:rFonts w:ascii="Times New Roman" w:hAnsi="Times New Roman" w:cs="Times New Roman"/>
          <w:sz w:val="28"/>
          <w:szCs w:val="28"/>
        </w:rPr>
        <w:t>с</w:t>
      </w:r>
      <w:r w:rsidRPr="00AB4B9C">
        <w:rPr>
          <w:rFonts w:ascii="Times New Roman" w:hAnsi="Times New Roman" w:cs="Times New Roman"/>
          <w:sz w:val="28"/>
          <w:szCs w:val="28"/>
        </w:rPr>
        <w:t>полагается параллельно к поверхности фасадов объектов, по отношении к кот</w:t>
      </w:r>
      <w:r w:rsidRPr="00AB4B9C">
        <w:rPr>
          <w:rFonts w:ascii="Times New Roman" w:hAnsi="Times New Roman" w:cs="Times New Roman"/>
          <w:sz w:val="28"/>
          <w:szCs w:val="28"/>
        </w:rPr>
        <w:t>о</w:t>
      </w:r>
      <w:r w:rsidRPr="00AB4B9C">
        <w:rPr>
          <w:rFonts w:ascii="Times New Roman" w:hAnsi="Times New Roman" w:cs="Times New Roman"/>
          <w:sz w:val="28"/>
          <w:szCs w:val="28"/>
        </w:rPr>
        <w:t>рым они установлены, выше линии карниза, парапета объекта.</w:t>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AB4B9C" w:rsidRPr="00AB4B9C" w:rsidRDefault="00AB4B9C" w:rsidP="00AB4B9C">
      <w:pPr>
        <w:tabs>
          <w:tab w:val="left" w:pos="1170"/>
        </w:tabs>
        <w:rPr>
          <w:rFonts w:ascii="Times New Roman" w:hAnsi="Times New Roman"/>
          <w:sz w:val="28"/>
          <w:szCs w:val="28"/>
        </w:rPr>
      </w:pPr>
    </w:p>
    <w:p w:rsidR="00AB4B9C" w:rsidRPr="00AB4B9C" w:rsidRDefault="00AB4B9C" w:rsidP="00AB4B9C">
      <w:pPr>
        <w:spacing w:after="0" w:line="240" w:lineRule="auto"/>
        <w:contextualSpacing/>
        <w:jc w:val="center"/>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14:anchorId="14D38B17" wp14:editId="128BA4FC">
            <wp:extent cx="4762500" cy="5038725"/>
            <wp:effectExtent l="19050" t="0" r="0" b="0"/>
            <wp:docPr id="22"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67"/>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Высота информационных конструкций (вывесок), размещаемых на кр</w:t>
      </w:r>
      <w:r w:rsidRPr="00AB4B9C">
        <w:rPr>
          <w:rFonts w:ascii="Times New Roman" w:hAnsi="Times New Roman" w:cs="Times New Roman"/>
          <w:sz w:val="28"/>
          <w:szCs w:val="28"/>
        </w:rPr>
        <w:t>ы</w:t>
      </w:r>
      <w:r w:rsidRPr="00AB4B9C">
        <w:rPr>
          <w:rFonts w:ascii="Times New Roman" w:hAnsi="Times New Roman" w:cs="Times New Roman"/>
          <w:sz w:val="28"/>
          <w:szCs w:val="28"/>
        </w:rPr>
        <w:t>шах зданий, строений, сооружений, должна быть:</w:t>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а) не более 0,8 м для 1 - 2-этажных объектов;</w:t>
      </w:r>
    </w:p>
    <w:p w:rsidR="00AB4B9C" w:rsidRPr="00AB4B9C" w:rsidRDefault="00AB4B9C" w:rsidP="00AB4B9C">
      <w:pPr>
        <w:shd w:val="clear" w:color="auto" w:fill="FFFFFF"/>
        <w:spacing w:after="0"/>
        <w:jc w:val="both"/>
        <w:rPr>
          <w:color w:val="404040"/>
          <w:sz w:val="28"/>
          <w:szCs w:val="28"/>
        </w:rPr>
      </w:pPr>
      <w:r w:rsidRPr="00AB4B9C">
        <w:rPr>
          <w:noProof/>
          <w:sz w:val="24"/>
          <w:szCs w:val="24"/>
        </w:rPr>
        <w:drawing>
          <wp:inline distT="0" distB="0" distL="0" distR="0" wp14:anchorId="124510CC" wp14:editId="7EA20CE4">
            <wp:extent cx="4762500" cy="2514600"/>
            <wp:effectExtent l="19050" t="0" r="0" b="0"/>
            <wp:docPr id="23"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68"/>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lastRenderedPageBreak/>
        <w:t>б) не более 1,2 м для 3 - 5-этажных объектов;</w:t>
      </w:r>
    </w:p>
    <w:p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lang w:eastAsia="en-US"/>
        </w:rPr>
      </w:pPr>
    </w:p>
    <w:p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29D57C2B" wp14:editId="7E094254">
            <wp:extent cx="4762500" cy="3686175"/>
            <wp:effectExtent l="19050" t="0" r="0" b="0"/>
            <wp:docPr id="24"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69"/>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6.8. Консольные конструкции располагаются в одной горизонтальной плоскости фасада, у арок, на границах и внешних углах зданий, строений, с</w:t>
      </w:r>
      <w:r w:rsidRPr="00AB4B9C">
        <w:rPr>
          <w:rFonts w:ascii="Times New Roman" w:hAnsi="Times New Roman" w:cs="Times New Roman"/>
          <w:sz w:val="28"/>
          <w:szCs w:val="28"/>
        </w:rPr>
        <w:t>о</w:t>
      </w:r>
      <w:r w:rsidRPr="00AB4B9C">
        <w:rPr>
          <w:rFonts w:ascii="Times New Roman" w:hAnsi="Times New Roman" w:cs="Times New Roman"/>
          <w:sz w:val="28"/>
          <w:szCs w:val="28"/>
        </w:rPr>
        <w:t>оружений в соответствии со следующими требованиями: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AB4B9C">
          <w:rPr>
            <w:rFonts w:ascii="Times New Roman" w:hAnsi="Times New Roman" w:cs="Times New Roman"/>
            <w:sz w:val="28"/>
            <w:szCs w:val="28"/>
          </w:rPr>
          <w:t>10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2) расстояние от уровня земли до нижнего края консольной конструкции должно быть не менее 2,5 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Консольная конструкция не должна находиться более чем на 0,2 м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При наличии на фасаде объекта настенных конструкций консольные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струкции располагаются с ними на единой горизонтальной оси.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 Размещение информационных конструкций,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витринах зданий допускается при отсутствии возможности их размещения на фасаде здания, и осуществляется после ра</w:t>
      </w:r>
      <w:r w:rsidRPr="00AB4B9C">
        <w:rPr>
          <w:rFonts w:ascii="Times New Roman" w:hAnsi="Times New Roman" w:cs="Times New Roman"/>
          <w:sz w:val="28"/>
          <w:szCs w:val="28"/>
        </w:rPr>
        <w:t>с</w:t>
      </w:r>
      <w:r w:rsidRPr="00AB4B9C">
        <w:rPr>
          <w:rFonts w:ascii="Times New Roman" w:hAnsi="Times New Roman" w:cs="Times New Roman"/>
          <w:sz w:val="28"/>
          <w:szCs w:val="28"/>
        </w:rPr>
        <w:t>смотрения на заседании общественного градостроительного Совета при главе муниципального образования Щербиновский район. При этом размещение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ринных конструкций должно соответствовать следующим требованиям: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7.1. Максимальный размер витринных конструкций, размещаемых в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рине, а также с внутренней стороны остекления витрины, не должен превышать половины размера остекления витрины по высоте и половины размера остекл</w:t>
      </w:r>
      <w:r w:rsidRPr="00AB4B9C">
        <w:rPr>
          <w:rFonts w:ascii="Times New Roman" w:hAnsi="Times New Roman" w:cs="Times New Roman"/>
          <w:sz w:val="28"/>
          <w:szCs w:val="28"/>
        </w:rPr>
        <w:t>е</w:t>
      </w:r>
      <w:r w:rsidRPr="00AB4B9C">
        <w:rPr>
          <w:rFonts w:ascii="Times New Roman" w:hAnsi="Times New Roman" w:cs="Times New Roman"/>
          <w:sz w:val="28"/>
          <w:szCs w:val="28"/>
        </w:rPr>
        <w:t>ния витрины по длине.</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7.2. При размещении вывески в витрине (с ее внутренней стороны) ра</w:t>
      </w:r>
      <w:r w:rsidRPr="00AB4B9C">
        <w:rPr>
          <w:rFonts w:ascii="Times New Roman" w:hAnsi="Times New Roman" w:cs="Times New Roman"/>
          <w:sz w:val="28"/>
          <w:szCs w:val="28"/>
        </w:rPr>
        <w:t>с</w:t>
      </w:r>
      <w:r w:rsidRPr="00AB4B9C">
        <w:rPr>
          <w:rFonts w:ascii="Times New Roman" w:hAnsi="Times New Roman" w:cs="Times New Roman"/>
          <w:sz w:val="28"/>
          <w:szCs w:val="28"/>
        </w:rPr>
        <w:t xml:space="preserve">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p>
    <w:p w:rsidR="00AB4B9C" w:rsidRPr="00AB4B9C" w:rsidRDefault="00AB4B9C" w:rsidP="00AB4B9C">
      <w:pPr>
        <w:shd w:val="clear" w:color="auto" w:fill="FFFFFF"/>
        <w:spacing w:after="0" w:line="312" w:lineRule="atLeast"/>
        <w:ind w:firstLine="851"/>
        <w:jc w:val="both"/>
        <w:rPr>
          <w:color w:val="404040"/>
          <w:sz w:val="28"/>
          <w:szCs w:val="28"/>
        </w:rPr>
      </w:pPr>
      <w:r w:rsidRPr="00AB4B9C">
        <w:rPr>
          <w:noProof/>
          <w:sz w:val="28"/>
          <w:szCs w:val="28"/>
        </w:rPr>
        <w:drawing>
          <wp:inline distT="0" distB="0" distL="0" distR="0" wp14:anchorId="44428002" wp14:editId="4635B15B">
            <wp:extent cx="5715000" cy="3133725"/>
            <wp:effectExtent l="19050" t="0" r="0" b="0"/>
            <wp:docPr id="25"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70"/>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7.3. Параметры (размеры) вывески, размещаемой на внешней стороне витрины, не должны превышать в высоту 0,4 м, в длину - длину остекления витрины.</w:t>
      </w:r>
    </w:p>
    <w:p w:rsidR="00AB4B9C" w:rsidRPr="00AB4B9C" w:rsidRDefault="00AB4B9C" w:rsidP="00AB4B9C">
      <w:pPr>
        <w:shd w:val="clear" w:color="auto" w:fill="FFFFFF"/>
        <w:spacing w:after="0" w:line="312" w:lineRule="atLeast"/>
        <w:ind w:firstLine="720"/>
        <w:jc w:val="center"/>
        <w:rPr>
          <w:color w:val="404040"/>
          <w:sz w:val="28"/>
          <w:szCs w:val="28"/>
        </w:rPr>
      </w:pPr>
      <w:r w:rsidRPr="00AB4B9C">
        <w:rPr>
          <w:noProof/>
          <w:color w:val="404040"/>
          <w:sz w:val="28"/>
          <w:szCs w:val="28"/>
        </w:rPr>
        <w:drawing>
          <wp:inline distT="0" distB="0" distL="0" distR="0" wp14:anchorId="14E1C7BA" wp14:editId="34B7F1FA">
            <wp:extent cx="4029075" cy="2295525"/>
            <wp:effectExtent l="19050" t="0" r="9525" b="0"/>
            <wp:docPr id="26"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71"/>
                    <a:srcRect/>
                    <a:stretch>
                      <a:fillRect/>
                    </a:stretch>
                  </pic:blipFill>
                  <pic:spPr bwMode="auto">
                    <a:xfrm>
                      <a:off x="0" y="0"/>
                      <a:ext cx="4029075" cy="22955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7.4. Информационные конструкции (вывески), размещенные на внешней стороне витрины, не должны выходить за плоскость фасада объекта.</w:t>
      </w:r>
    </w:p>
    <w:p w:rsidR="00AB4B9C" w:rsidRPr="00AB4B9C" w:rsidRDefault="00AB4B9C" w:rsidP="00AB4B9C">
      <w:pPr>
        <w:shd w:val="clear" w:color="auto" w:fill="FFFFFF"/>
        <w:spacing w:after="0" w:line="312" w:lineRule="atLeast"/>
        <w:ind w:firstLine="720"/>
        <w:jc w:val="center"/>
        <w:rPr>
          <w:sz w:val="28"/>
          <w:szCs w:val="28"/>
        </w:rPr>
      </w:pPr>
      <w:r w:rsidRPr="00AB4B9C">
        <w:rPr>
          <w:noProof/>
          <w:sz w:val="28"/>
          <w:szCs w:val="28"/>
        </w:rPr>
        <w:lastRenderedPageBreak/>
        <w:drawing>
          <wp:inline distT="0" distB="0" distL="0" distR="0" wp14:anchorId="0FCAE1A2" wp14:editId="753EC736">
            <wp:extent cx="3924300" cy="2657475"/>
            <wp:effectExtent l="19050" t="0" r="0" b="0"/>
            <wp:docPr id="27" name="Рисунок 27"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ставочка"/>
                    <pic:cNvPicPr>
                      <a:picLocks noChangeAspect="1" noChangeArrowheads="1"/>
                    </pic:cNvPicPr>
                  </pic:nvPicPr>
                  <pic:blipFill>
                    <a:blip r:embed="rId72"/>
                    <a:srcRect/>
                    <a:stretch>
                      <a:fillRect/>
                    </a:stretch>
                  </pic:blipFill>
                  <pic:spPr bwMode="auto">
                    <a:xfrm>
                      <a:off x="0" y="0"/>
                      <a:ext cx="3924300" cy="26574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7.5. Непосредственно на остеклении витрины допускается размещение информационной конструкции (вывески), предусмотренной пунктом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виде отдельных букв и декоративных элементов. При этом максимальный размер букв вывески, размещаемой на остеклении витр</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ны, не должен превышать в высоту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left="480"/>
        <w:jc w:val="center"/>
        <w:rPr>
          <w:color w:val="404040"/>
          <w:sz w:val="28"/>
          <w:szCs w:val="28"/>
        </w:rPr>
      </w:pPr>
      <w:r w:rsidRPr="00AB4B9C">
        <w:rPr>
          <w:noProof/>
          <w:color w:val="404040"/>
          <w:sz w:val="28"/>
          <w:szCs w:val="28"/>
        </w:rPr>
        <w:drawing>
          <wp:inline distT="0" distB="0" distL="0" distR="0" wp14:anchorId="046D47C6" wp14:editId="6F6732A5">
            <wp:extent cx="4257675" cy="2686050"/>
            <wp:effectExtent l="19050" t="0" r="9525" b="0"/>
            <wp:docPr id="28"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73"/>
                    <a:srcRect/>
                    <a:stretch>
                      <a:fillRect/>
                    </a:stretch>
                  </pic:blipFill>
                  <pic:spPr bwMode="auto">
                    <a:xfrm>
                      <a:off x="0" y="0"/>
                      <a:ext cx="4257675" cy="2686050"/>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bCs/>
          <w:sz w:val="28"/>
          <w:szCs w:val="28"/>
        </w:rPr>
        <w:t xml:space="preserve">8.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 xml:space="preserve">, в соответствии с Законом Российской Федерации от 7 февраля </w:t>
      </w:r>
      <w:smartTag w:uri="urn:schemas-microsoft-com:office:smarttags" w:element="metricconverter">
        <w:smartTagPr>
          <w:attr w:name="ProductID" w:val="1992 г"/>
        </w:smartTagPr>
        <w:r w:rsidRPr="00AB4B9C">
          <w:rPr>
            <w:rFonts w:ascii="Times New Roman" w:hAnsi="Times New Roman" w:cs="Times New Roman"/>
            <w:bCs/>
            <w:sz w:val="28"/>
            <w:szCs w:val="28"/>
          </w:rPr>
          <w:t>1992 г</w:t>
        </w:r>
      </w:smartTag>
      <w:r w:rsidRPr="00AB4B9C">
        <w:rPr>
          <w:rFonts w:ascii="Times New Roman" w:hAnsi="Times New Roman" w:cs="Times New Roman"/>
          <w:bCs/>
          <w:sz w:val="28"/>
          <w:szCs w:val="28"/>
        </w:rPr>
        <w:t>. № 2300-1 «О защите прав потребителей» предъявляются следующие требования: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доступном для обозрения месте плоских участков фасада, свободных от архитектурных элементов, непосре</w:t>
      </w:r>
      <w:r w:rsidRPr="00AB4B9C">
        <w:rPr>
          <w:rFonts w:ascii="Times New Roman" w:hAnsi="Times New Roman" w:cs="Times New Roman"/>
          <w:sz w:val="28"/>
          <w:szCs w:val="28"/>
        </w:rPr>
        <w:t>д</w:t>
      </w:r>
      <w:r w:rsidRPr="00AB4B9C">
        <w:rPr>
          <w:rFonts w:ascii="Times New Roman" w:hAnsi="Times New Roman" w:cs="Times New Roman"/>
          <w:sz w:val="28"/>
          <w:szCs w:val="28"/>
        </w:rPr>
        <w:t>ственно у входа (справа или слева) в здание, строение, сооружение или пом</w:t>
      </w:r>
      <w:r w:rsidRPr="00AB4B9C">
        <w:rPr>
          <w:rFonts w:ascii="Times New Roman" w:hAnsi="Times New Roman" w:cs="Times New Roman"/>
          <w:sz w:val="28"/>
          <w:szCs w:val="28"/>
        </w:rPr>
        <w:t>е</w:t>
      </w:r>
      <w:r w:rsidRPr="00AB4B9C">
        <w:rPr>
          <w:rFonts w:ascii="Times New Roman" w:hAnsi="Times New Roman" w:cs="Times New Roman"/>
          <w:sz w:val="28"/>
          <w:szCs w:val="28"/>
        </w:rPr>
        <w:t>щение или на входных дверях в помещение, в котором фактически находится (осуществляет деятельность) организация или индивидуальный предприним</w:t>
      </w:r>
      <w:r w:rsidRPr="00AB4B9C">
        <w:rPr>
          <w:rFonts w:ascii="Times New Roman" w:hAnsi="Times New Roman" w:cs="Times New Roman"/>
          <w:sz w:val="28"/>
          <w:szCs w:val="28"/>
        </w:rPr>
        <w:t>а</w:t>
      </w:r>
      <w:r w:rsidRPr="00AB4B9C">
        <w:rPr>
          <w:rFonts w:ascii="Times New Roman" w:hAnsi="Times New Roman" w:cs="Times New Roman"/>
          <w:sz w:val="28"/>
          <w:szCs w:val="28"/>
        </w:rPr>
        <w:t>тель, сведения о котором содержатся в данной информационной конструкции.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 xml:space="preserve">8.2.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8.4. Вывеска размещается на единой горизонтальной оси с иными анал</w:t>
      </w:r>
      <w:r w:rsidRPr="00AB4B9C">
        <w:rPr>
          <w:rFonts w:ascii="Times New Roman" w:hAnsi="Times New Roman" w:cs="Times New Roman"/>
          <w:sz w:val="28"/>
          <w:szCs w:val="28"/>
        </w:rPr>
        <w:t>о</w:t>
      </w:r>
      <w:r w:rsidRPr="00AB4B9C">
        <w:rPr>
          <w:rFonts w:ascii="Times New Roman" w:hAnsi="Times New Roman" w:cs="Times New Roman"/>
          <w:sz w:val="28"/>
          <w:szCs w:val="28"/>
        </w:rPr>
        <w:t>гичными информационными конструкциями в пределах плоскости фасада.</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8.5. Информационная конструкция (вывеска), указанная в пункте </w:t>
      </w:r>
      <w:r w:rsidRPr="00AB4B9C">
        <w:rPr>
          <w:rFonts w:ascii="Times New Roman" w:hAnsi="Times New Roman"/>
          <w:sz w:val="28"/>
          <w:szCs w:val="28"/>
          <w:shd w:val="clear" w:color="auto" w:fill="FFFFFF"/>
        </w:rPr>
        <w:t>3.1 ст</w:t>
      </w:r>
      <w:r w:rsidRPr="00AB4B9C">
        <w:rPr>
          <w:rFonts w:ascii="Times New Roman" w:hAnsi="Times New Roman"/>
          <w:sz w:val="28"/>
          <w:szCs w:val="28"/>
          <w:shd w:val="clear" w:color="auto" w:fill="FFFFFF"/>
        </w:rPr>
        <w:t>а</w:t>
      </w:r>
      <w:r w:rsidRPr="00AB4B9C">
        <w:rPr>
          <w:rFonts w:ascii="Times New Roman" w:hAnsi="Times New Roman"/>
          <w:sz w:val="28"/>
          <w:szCs w:val="28"/>
          <w:shd w:val="clear" w:color="auto" w:fill="FFFFFF"/>
        </w:rPr>
        <w:t>тьи 14 настоящих Правил</w:t>
      </w:r>
      <w:r w:rsidRPr="00AB4B9C">
        <w:rPr>
          <w:rFonts w:ascii="Times New Roman" w:hAnsi="Times New Roman" w:cs="Times New Roman"/>
          <w:sz w:val="28"/>
          <w:szCs w:val="28"/>
        </w:rPr>
        <w:t>, состоит из информационного поля (текстовой части).</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Допустимый размер вывески составляет:</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0,6 м по длине;</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0,4 м по высоте.</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высота букв, знаков, размещаемых на данной информацио</w:t>
      </w:r>
      <w:r w:rsidRPr="00AB4B9C">
        <w:rPr>
          <w:rFonts w:ascii="Times New Roman" w:hAnsi="Times New Roman" w:cs="Times New Roman"/>
          <w:sz w:val="28"/>
          <w:szCs w:val="28"/>
        </w:rPr>
        <w:t>н</w:t>
      </w:r>
      <w:r w:rsidRPr="00AB4B9C">
        <w:rPr>
          <w:rFonts w:ascii="Times New Roman" w:hAnsi="Times New Roman" w:cs="Times New Roman"/>
          <w:sz w:val="28"/>
          <w:szCs w:val="28"/>
        </w:rPr>
        <w:t>ной конструкции (вывеске), не должна превышать 0,1 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8.6. В случае размещения в одном объекте нескольких организаций, и</w:t>
      </w:r>
      <w:r w:rsidRPr="00AB4B9C">
        <w:rPr>
          <w:rFonts w:ascii="Times New Roman" w:hAnsi="Times New Roman" w:cs="Times New Roman"/>
          <w:sz w:val="28"/>
          <w:szCs w:val="28"/>
        </w:rPr>
        <w:t>н</w:t>
      </w:r>
      <w:r w:rsidRPr="00AB4B9C">
        <w:rPr>
          <w:rFonts w:ascii="Times New Roman" w:hAnsi="Times New Roman" w:cs="Times New Roman"/>
          <w:sz w:val="28"/>
          <w:szCs w:val="28"/>
        </w:rPr>
        <w:t>дивидуальных предпринимателей общая площадь информационных констру</w:t>
      </w:r>
      <w:r w:rsidRPr="00AB4B9C">
        <w:rPr>
          <w:rFonts w:ascii="Times New Roman" w:hAnsi="Times New Roman" w:cs="Times New Roman"/>
          <w:sz w:val="28"/>
          <w:szCs w:val="28"/>
        </w:rPr>
        <w:t>к</w:t>
      </w:r>
      <w:r w:rsidRPr="00AB4B9C">
        <w:rPr>
          <w:rFonts w:ascii="Times New Roman" w:hAnsi="Times New Roman" w:cs="Times New Roman"/>
          <w:sz w:val="28"/>
          <w:szCs w:val="28"/>
        </w:rPr>
        <w:t xml:space="preserve">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устанавл</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ваемых на фасадах объекта перед одним входом, не должна превышать </w:t>
      </w:r>
      <w:smartTag w:uri="urn:schemas-microsoft-com:office:smarttags" w:element="metricconverter">
        <w:smartTagPr>
          <w:attr w:name="ProductID" w:val="2 кв. м"/>
        </w:smartTagPr>
        <w:r w:rsidRPr="00AB4B9C">
          <w:rPr>
            <w:rFonts w:ascii="Times New Roman" w:hAnsi="Times New Roman" w:cs="Times New Roman"/>
            <w:sz w:val="28"/>
            <w:szCs w:val="28"/>
          </w:rPr>
          <w:t>2 кв.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параметры (размеры) вывесок, размещаемых перед одним вх</w:t>
      </w:r>
      <w:r w:rsidRPr="00AB4B9C">
        <w:rPr>
          <w:rFonts w:ascii="Times New Roman" w:hAnsi="Times New Roman" w:cs="Times New Roman"/>
          <w:sz w:val="28"/>
          <w:szCs w:val="28"/>
        </w:rPr>
        <w:t>о</w:t>
      </w:r>
      <w:r w:rsidRPr="00AB4B9C">
        <w:rPr>
          <w:rFonts w:ascii="Times New Roman" w:hAnsi="Times New Roman" w:cs="Times New Roman"/>
          <w:sz w:val="28"/>
          <w:szCs w:val="28"/>
        </w:rPr>
        <w:t xml:space="preserve">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8.7.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быть размещены на остеклении витрины методом нанесения трафаретной печати.</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размеры указанных вывесок не могут превышать 0,3 м - по длине и 0,2 м - по высоте.</w:t>
      </w:r>
    </w:p>
    <w:p w:rsidR="00AB4B9C" w:rsidRPr="00AB4B9C" w:rsidRDefault="00AB4B9C" w:rsidP="00AB4B9C">
      <w:pPr>
        <w:shd w:val="clear" w:color="auto" w:fill="FFFFFF"/>
        <w:spacing w:after="0" w:line="312" w:lineRule="atLeast"/>
        <w:ind w:firstLine="851"/>
        <w:jc w:val="both"/>
        <w:rPr>
          <w:sz w:val="28"/>
          <w:szCs w:val="28"/>
        </w:rPr>
      </w:pPr>
      <w:r w:rsidRPr="00AB4B9C">
        <w:rPr>
          <w:rFonts w:ascii="Times New Roman" w:hAnsi="Times New Roman" w:cs="Times New Roman"/>
          <w:sz w:val="28"/>
          <w:szCs w:val="28"/>
        </w:rPr>
        <w:t>Размещение на остеклении витрин нескольких вывесок, в случае разм</w:t>
      </w:r>
      <w:r w:rsidRPr="00AB4B9C">
        <w:rPr>
          <w:rFonts w:ascii="Times New Roman" w:hAnsi="Times New Roman" w:cs="Times New Roman"/>
          <w:sz w:val="28"/>
          <w:szCs w:val="28"/>
        </w:rPr>
        <w:t>е</w:t>
      </w:r>
      <w:r w:rsidRPr="00AB4B9C">
        <w:rPr>
          <w:rFonts w:ascii="Times New Roman" w:hAnsi="Times New Roman" w:cs="Times New Roman"/>
          <w:sz w:val="28"/>
          <w:szCs w:val="28"/>
        </w:rPr>
        <w:t>щения в одном объекте нескольких организаций, индивидуальных предпри</w:t>
      </w:r>
      <w:r w:rsidRPr="00AB4B9C">
        <w:rPr>
          <w:sz w:val="28"/>
          <w:szCs w:val="28"/>
        </w:rPr>
        <w:t>н</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 xml:space="preserve"> и общего количества указанных вывесок - не более четырех.</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8.8. Размещение информационных конструкций (вывесок), указанных в пункте 3.1, на оконных проемах не допускается.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8.9.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иметь внутреннюю подсветку.</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9. Максимальная площадь всех вывесок на одном здании, строении, с</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оружении не может превышать:</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 xml:space="preserve">10 % от общей площади фасада здания, в случае если площадь такого фасада менее 100 </w:t>
      </w:r>
      <w:proofErr w:type="spellStart"/>
      <w:r w:rsidRPr="00AB4B9C">
        <w:rPr>
          <w:rFonts w:ascii="Times New Roman" w:eastAsia="Calibri" w:hAnsi="Times New Roman" w:cs="Times New Roman"/>
          <w:color w:val="000000"/>
          <w:sz w:val="28"/>
          <w:szCs w:val="28"/>
          <w:shd w:val="clear" w:color="auto" w:fill="FFFFFF"/>
          <w:lang w:eastAsia="en-US"/>
        </w:rPr>
        <w:t>кв.м</w:t>
      </w:r>
      <w:proofErr w:type="spellEnd"/>
      <w:r w:rsidRPr="00AB4B9C">
        <w:rPr>
          <w:rFonts w:ascii="Times New Roman" w:eastAsia="Calibri" w:hAnsi="Times New Roman" w:cs="Times New Roman"/>
          <w:color w:val="000000"/>
          <w:sz w:val="28"/>
          <w:szCs w:val="28"/>
          <w:shd w:val="clear" w:color="auto" w:fill="FFFFFF"/>
          <w:lang w:eastAsia="en-US"/>
        </w:rPr>
        <w:t>.;</w:t>
      </w:r>
      <w:r w:rsidRPr="00AB4B9C">
        <w:rPr>
          <w:rFonts w:ascii="Calibri" w:eastAsia="Calibri" w:hAnsi="Calibri" w:cs="Times New Roman"/>
          <w:sz w:val="28"/>
          <w:szCs w:val="28"/>
          <w:lang w:eastAsia="en-US"/>
        </w:rPr>
        <w:t> </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 xml:space="preserve">5 % от общей площади фасада здания, строения, сооружения, в случае если площадь такого фасада составляет более 100 </w:t>
      </w:r>
      <w:proofErr w:type="spellStart"/>
      <w:r w:rsidRPr="00AB4B9C">
        <w:rPr>
          <w:rFonts w:ascii="Times New Roman" w:eastAsia="Calibri" w:hAnsi="Times New Roman" w:cs="Times New Roman"/>
          <w:color w:val="000000"/>
          <w:sz w:val="28"/>
          <w:szCs w:val="28"/>
          <w:shd w:val="clear" w:color="auto" w:fill="FFFFFF"/>
          <w:lang w:eastAsia="en-US"/>
        </w:rPr>
        <w:t>кв.м</w:t>
      </w:r>
      <w:proofErr w:type="spellEnd"/>
      <w:r w:rsidRPr="00AB4B9C">
        <w:rPr>
          <w:rFonts w:ascii="Times New Roman" w:eastAsia="Calibri" w:hAnsi="Times New Roman" w:cs="Times New Roman"/>
          <w:color w:val="000000"/>
          <w:sz w:val="28"/>
          <w:szCs w:val="28"/>
          <w:shd w:val="clear" w:color="auto" w:fill="FFFFFF"/>
          <w:lang w:eastAsia="en-US"/>
        </w:rPr>
        <w:t>.</w:t>
      </w:r>
      <w:r w:rsidRPr="00AB4B9C">
        <w:rPr>
          <w:rFonts w:ascii="Calibri" w:eastAsia="Calibri" w:hAnsi="Calibri" w:cs="Times New Roman"/>
          <w:sz w:val="28"/>
          <w:szCs w:val="28"/>
          <w:lang w:eastAsia="en-US"/>
        </w:rPr>
        <w:t> </w:t>
      </w:r>
    </w:p>
    <w:p w:rsidR="00AB4B9C" w:rsidRPr="00AB4B9C" w:rsidRDefault="00AB4B9C" w:rsidP="00AB4B9C">
      <w:pPr>
        <w:autoSpaceDE w:val="0"/>
        <w:autoSpaceDN w:val="0"/>
        <w:adjustRightInd w:val="0"/>
        <w:spacing w:after="0" w:line="240" w:lineRule="auto"/>
        <w:ind w:firstLine="720"/>
        <w:jc w:val="both"/>
        <w:rPr>
          <w:rFonts w:ascii="Times New Roman" w:eastAsia="Times New Roman" w:hAnsi="Times New Roman"/>
          <w:sz w:val="28"/>
          <w:szCs w:val="28"/>
        </w:rPr>
      </w:pPr>
      <w:r w:rsidRPr="00AB4B9C">
        <w:rPr>
          <w:rFonts w:ascii="Times New Roman" w:hAnsi="Times New Roman"/>
          <w:sz w:val="28"/>
          <w:szCs w:val="28"/>
          <w:shd w:val="clear" w:color="auto" w:fill="FFFFFF"/>
        </w:rPr>
        <w:lastRenderedPageBreak/>
        <w:t xml:space="preserve">10. </w:t>
      </w:r>
      <w:r w:rsidRPr="00AB4B9C">
        <w:rPr>
          <w:rFonts w:ascii="Times New Roman" w:eastAsia="Times New Roman" w:hAnsi="Times New Roman"/>
          <w:sz w:val="28"/>
          <w:szCs w:val="28"/>
        </w:rPr>
        <w:t>Рекомендуется формировать группы навигационных вывесок в ед</w:t>
      </w:r>
      <w:r w:rsidRPr="00AB4B9C">
        <w:rPr>
          <w:rFonts w:ascii="Times New Roman" w:eastAsia="Times New Roman" w:hAnsi="Times New Roman"/>
          <w:sz w:val="28"/>
          <w:szCs w:val="28"/>
        </w:rPr>
        <w:t>и</w:t>
      </w:r>
      <w:r w:rsidRPr="00AB4B9C">
        <w:rPr>
          <w:rFonts w:ascii="Times New Roman" w:eastAsia="Times New Roman" w:hAnsi="Times New Roman"/>
          <w:sz w:val="28"/>
          <w:szCs w:val="28"/>
        </w:rPr>
        <w:t>ном формате, имеющем четкие границы, структуру и стилистику наполнения, в соответствии с архитектурным обликом здания.</w:t>
      </w:r>
    </w:p>
    <w:p w:rsidR="00AB4B9C" w:rsidRPr="00AB4B9C" w:rsidRDefault="00AB4B9C" w:rsidP="00AB4B9C">
      <w:pPr>
        <w:autoSpaceDE w:val="0"/>
        <w:autoSpaceDN w:val="0"/>
        <w:adjustRightInd w:val="0"/>
        <w:spacing w:after="0" w:line="240" w:lineRule="auto"/>
        <w:ind w:firstLine="720"/>
        <w:jc w:val="both"/>
        <w:rPr>
          <w:sz w:val="28"/>
          <w:szCs w:val="28"/>
        </w:rPr>
      </w:pPr>
      <w:r w:rsidRPr="00AB4B9C">
        <w:rPr>
          <w:rFonts w:ascii="Times New Roman" w:hAnsi="Times New Roman"/>
          <w:sz w:val="28"/>
          <w:szCs w:val="28"/>
        </w:rPr>
        <w:t>Навигационные вывески располагаются на уровне глаз в границах гор</w:t>
      </w:r>
      <w:r w:rsidRPr="00AB4B9C">
        <w:rPr>
          <w:rFonts w:ascii="Times New Roman" w:hAnsi="Times New Roman"/>
          <w:sz w:val="28"/>
          <w:szCs w:val="28"/>
        </w:rPr>
        <w:t>и</w:t>
      </w:r>
      <w:r w:rsidRPr="00AB4B9C">
        <w:rPr>
          <w:rFonts w:ascii="Times New Roman" w:hAnsi="Times New Roman"/>
          <w:sz w:val="28"/>
          <w:szCs w:val="28"/>
        </w:rPr>
        <w:t>зонтальных осей, задаваемых дверными проемами, на уровне не менее чем 0,5 м от основания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AB4B9C">
        <w:rPr>
          <w:rFonts w:ascii="Times New Roman" w:hAnsi="Times New Roman"/>
          <w:sz w:val="28"/>
          <w:szCs w:val="28"/>
          <w:shd w:val="clear" w:color="auto" w:fill="FFFFFF"/>
        </w:rPr>
        <w:t xml:space="preserve">11. На вывесках, </w:t>
      </w:r>
      <w:r w:rsidRPr="00AB4B9C">
        <w:rPr>
          <w:rFonts w:ascii="Times New Roman" w:hAnsi="Times New Roman"/>
          <w:sz w:val="28"/>
          <w:szCs w:val="28"/>
        </w:rPr>
        <w:t xml:space="preserve">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не допускается размещение контактных данных </w:t>
      </w:r>
      <w:r w:rsidRPr="00AB4B9C">
        <w:rPr>
          <w:rFonts w:ascii="Times New Roman" w:hAnsi="Times New Roman"/>
          <w:sz w:val="28"/>
          <w:szCs w:val="28"/>
          <w:shd w:val="clear" w:color="auto" w:fill="FFFFFF"/>
        </w:rPr>
        <w:t xml:space="preserve">организации, индивидуального предпринимателя (номер телефона, адрес электронной почты). </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shd w:val="clear" w:color="auto" w:fill="FFFFFF"/>
        </w:rPr>
        <w:t xml:space="preserve">12. </w:t>
      </w:r>
      <w:r w:rsidRPr="00AB4B9C">
        <w:rPr>
          <w:rFonts w:ascii="Times New Roman" w:hAnsi="Times New Roman"/>
          <w:sz w:val="28"/>
          <w:szCs w:val="28"/>
        </w:rPr>
        <w:t>Главный принцип при выборе цвета для вывески: вывеска не должна нарушать цветовой цельности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без подложки универсальна ахроматическая цветовая гамма (черный, серый, белый цвета), она может применяться на зданиях любого цвета. </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Допускается использовать любые цвета вывесок без подложки, при выб</w:t>
      </w:r>
      <w:r w:rsidRPr="00AB4B9C">
        <w:rPr>
          <w:rFonts w:ascii="Times New Roman" w:hAnsi="Times New Roman"/>
          <w:sz w:val="28"/>
          <w:szCs w:val="28"/>
        </w:rPr>
        <w:t>о</w:t>
      </w:r>
      <w:r w:rsidRPr="00AB4B9C">
        <w:rPr>
          <w:rFonts w:ascii="Times New Roman" w:hAnsi="Times New Roman"/>
          <w:sz w:val="28"/>
          <w:szCs w:val="28"/>
        </w:rPr>
        <w:t>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w:t>
      </w:r>
      <w:r w:rsidRPr="00AB4B9C">
        <w:rPr>
          <w:rFonts w:ascii="Times New Roman" w:hAnsi="Times New Roman"/>
          <w:sz w:val="28"/>
          <w:szCs w:val="28"/>
        </w:rPr>
        <w:t>в</w:t>
      </w:r>
      <w:r w:rsidRPr="00AB4B9C">
        <w:rPr>
          <w:rFonts w:ascii="Times New Roman" w:hAnsi="Times New Roman"/>
          <w:sz w:val="28"/>
          <w:szCs w:val="28"/>
        </w:rPr>
        <w:t xml:space="preserve">ляются </w:t>
      </w:r>
      <w:r w:rsidRPr="00AB4B9C">
        <w:rPr>
          <w:rFonts w:ascii="Times New Roman" w:hAnsi="Times New Roman"/>
          <w:sz w:val="28"/>
          <w:szCs w:val="28"/>
          <w:shd w:val="clear" w:color="auto" w:fill="FFFFFF"/>
        </w:rPr>
        <w:t>коммерческим обозначением, изображением товарного знака, знака о</w:t>
      </w:r>
      <w:r w:rsidRPr="00AB4B9C">
        <w:rPr>
          <w:rFonts w:ascii="Times New Roman" w:hAnsi="Times New Roman"/>
          <w:sz w:val="28"/>
          <w:szCs w:val="28"/>
          <w:shd w:val="clear" w:color="auto" w:fill="FFFFFF"/>
        </w:rPr>
        <w:t>б</w:t>
      </w:r>
      <w:r w:rsidRPr="00AB4B9C">
        <w:rPr>
          <w:rFonts w:ascii="Times New Roman" w:hAnsi="Times New Roman"/>
          <w:sz w:val="28"/>
          <w:szCs w:val="28"/>
          <w:shd w:val="clear" w:color="auto" w:fill="FFFFFF"/>
        </w:rPr>
        <w:t>служивания</w:t>
      </w:r>
      <w:r w:rsidRPr="00AB4B9C">
        <w:rPr>
          <w:rFonts w:ascii="Times New Roman" w:hAnsi="Times New Roman"/>
          <w:sz w:val="28"/>
          <w:szCs w:val="28"/>
        </w:rPr>
        <w:t>. На данном слайде показан пример размещения вывески и испол</w:t>
      </w:r>
      <w:r w:rsidRPr="00AB4B9C">
        <w:rPr>
          <w:rFonts w:ascii="Times New Roman" w:hAnsi="Times New Roman"/>
          <w:sz w:val="28"/>
          <w:szCs w:val="28"/>
        </w:rPr>
        <w:t>ь</w:t>
      </w:r>
      <w:r w:rsidRPr="00AB4B9C">
        <w:rPr>
          <w:rFonts w:ascii="Times New Roman" w:hAnsi="Times New Roman"/>
          <w:sz w:val="28"/>
          <w:szCs w:val="28"/>
        </w:rPr>
        <w:t>зованием подложки цвета фасада и товарного знака.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Темный цвет подложек эффективен, когда подложка располагается в пр</w:t>
      </w:r>
      <w:r w:rsidRPr="00AB4B9C">
        <w:rPr>
          <w:rFonts w:ascii="Times New Roman" w:hAnsi="Times New Roman"/>
          <w:sz w:val="28"/>
          <w:szCs w:val="28"/>
        </w:rPr>
        <w:t>о</w:t>
      </w:r>
      <w:r w:rsidRPr="00AB4B9C">
        <w:rPr>
          <w:rFonts w:ascii="Times New Roman" w:hAnsi="Times New Roman"/>
          <w:sz w:val="28"/>
          <w:szCs w:val="28"/>
        </w:rPr>
        <w:t>емах (оконных, дверных, на фоне стекла). В случаях, когда подложка распол</w:t>
      </w:r>
      <w:r w:rsidRPr="00AB4B9C">
        <w:rPr>
          <w:rFonts w:ascii="Times New Roman" w:hAnsi="Times New Roman"/>
          <w:sz w:val="28"/>
          <w:szCs w:val="28"/>
        </w:rPr>
        <w:t>о</w:t>
      </w:r>
      <w:r w:rsidRPr="00AB4B9C">
        <w:rPr>
          <w:rFonts w:ascii="Times New Roman" w:hAnsi="Times New Roman"/>
          <w:sz w:val="28"/>
          <w:szCs w:val="28"/>
        </w:rPr>
        <w:t>жена на фоне стены, рекомендуется делать ее того же цвета или темнее - так подложка меньше влияет на цельность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Не следует выбирать яркие цвета для подложек.</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нео</w:t>
      </w:r>
      <w:r w:rsidRPr="00AB4B9C">
        <w:rPr>
          <w:rFonts w:ascii="Times New Roman" w:hAnsi="Times New Roman"/>
          <w:sz w:val="28"/>
          <w:szCs w:val="28"/>
        </w:rPr>
        <w:t>б</w:t>
      </w:r>
      <w:r w:rsidRPr="00AB4B9C">
        <w:rPr>
          <w:rFonts w:ascii="Times New Roman" w:hAnsi="Times New Roman"/>
          <w:sz w:val="28"/>
          <w:szCs w:val="28"/>
        </w:rPr>
        <w:t>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w:t>
      </w:r>
      <w:r w:rsidRPr="00AB4B9C">
        <w:rPr>
          <w:rFonts w:ascii="Times New Roman" w:hAnsi="Times New Roman"/>
          <w:sz w:val="28"/>
          <w:szCs w:val="28"/>
        </w:rPr>
        <w:t>е</w:t>
      </w:r>
      <w:r w:rsidRPr="00AB4B9C">
        <w:rPr>
          <w:rFonts w:ascii="Times New Roman" w:hAnsi="Times New Roman"/>
          <w:sz w:val="28"/>
          <w:szCs w:val="28"/>
        </w:rPr>
        <w:t>щать на фасаде любого оттенка, светлые таблички - на фасаде светлых отте</w:t>
      </w:r>
      <w:r w:rsidRPr="00AB4B9C">
        <w:rPr>
          <w:rFonts w:ascii="Times New Roman" w:hAnsi="Times New Roman"/>
          <w:sz w:val="28"/>
          <w:szCs w:val="28"/>
        </w:rPr>
        <w:t>н</w:t>
      </w:r>
      <w:r w:rsidRPr="00AB4B9C">
        <w:rPr>
          <w:rFonts w:ascii="Times New Roman" w:hAnsi="Times New Roman"/>
          <w:sz w:val="28"/>
          <w:szCs w:val="28"/>
        </w:rPr>
        <w:t xml:space="preserve">ков. </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13. Требования к размещению рекламных конструкций </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13.1. Рекламные конструкции должны эксплуатироваться в соответствии с требованиями технической, а в случае необходимости - и проектной докуме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тации на соответствующие рекламные конструкции в соответствии с законод</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тельством Российской Федерации.</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13.2. Рекламные конструкции должны содержаться в надлежащем сост</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янии. Надлежащее состояние рекламных конструкций подразумевает:</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целостность рекламных конструкций;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недопущение факта отсутствия рекламной информации на рекламной конструкции;</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механических повреждений;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порывов рекламных полотен;</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наличие покрашенного каркаса;</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ржавчины, коррозии и грязи на всех частях и элементах р</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кламных конструкций;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на всех частях и элементах рекламных конструкций наклее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объявлений, посторонних надписей, изображений и других информацио</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сообщений;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 рекламных конструкций (в зависимости от типа и вида рекла</w:t>
      </w:r>
      <w:r w:rsidRPr="00AB4B9C">
        <w:rPr>
          <w:rFonts w:ascii="Times New Roman" w:eastAsia="Calibri" w:hAnsi="Times New Roman" w:cs="Times New Roman"/>
          <w:color w:val="000000"/>
          <w:sz w:val="28"/>
          <w:szCs w:val="28"/>
          <w:shd w:val="clear" w:color="auto" w:fill="FFFFFF"/>
          <w:lang w:eastAsia="en-US"/>
        </w:rPr>
        <w:t>м</w:t>
      </w:r>
      <w:r w:rsidRPr="00AB4B9C">
        <w:rPr>
          <w:rFonts w:ascii="Times New Roman" w:eastAsia="Calibri" w:hAnsi="Times New Roman" w:cs="Times New Roman"/>
          <w:color w:val="000000"/>
          <w:sz w:val="28"/>
          <w:szCs w:val="28"/>
          <w:shd w:val="clear" w:color="auto" w:fill="FFFFFF"/>
          <w:lang w:eastAsia="en-US"/>
        </w:rPr>
        <w:t>ных конструкций) в темное время суток в соответствии с графиком работы уличного освещения.</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13.3. Владелец рекламной конструкции обязан мыть и очищать от з</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грязнений принадлежащие ему рекламные конструкции по мере необходим</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сти, но не реже одного раза в месяц.</w:t>
      </w:r>
    </w:p>
    <w:p w:rsidR="00AB4B9C" w:rsidRPr="00AB4B9C" w:rsidRDefault="00AB4B9C" w:rsidP="00AB4B9C">
      <w:pPr>
        <w:spacing w:after="0" w:line="240" w:lineRule="auto"/>
        <w:ind w:firstLine="851"/>
        <w:jc w:val="both"/>
      </w:pPr>
      <w:r w:rsidRPr="00AB4B9C">
        <w:rPr>
          <w:rFonts w:ascii="Times New Roman" w:hAnsi="Times New Roman"/>
          <w:sz w:val="28"/>
          <w:szCs w:val="28"/>
          <w:shd w:val="clear" w:color="auto" w:fill="FFFFFF"/>
        </w:rPr>
        <w:t xml:space="preserve">13.4.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 </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61"/>
        <w:gridCol w:w="5493"/>
      </w:tblGrid>
      <w:tr w:rsidR="00AB4B9C" w:rsidRPr="00AB4B9C" w:rsidTr="008E6442">
        <w:tc>
          <w:tcPr>
            <w:tcW w:w="4361" w:type="dxa"/>
          </w:tcPr>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3</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rsidR="00AB4B9C" w:rsidRPr="00AB4B9C" w:rsidRDefault="00AB4B9C" w:rsidP="00AB4B9C">
      <w:pPr>
        <w:autoSpaceDE w:val="0"/>
        <w:autoSpaceDN w:val="0"/>
        <w:adjustRightInd w:val="0"/>
        <w:spacing w:after="0" w:line="240" w:lineRule="auto"/>
        <w:jc w:val="right"/>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Рекомендуемый расчет ширины</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пешеходных коммуникаций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Расчет ширины тротуаров и других пешеходных коммуникаций рекоме</w:t>
      </w:r>
      <w:r w:rsidRPr="00AB4B9C">
        <w:rPr>
          <w:rFonts w:ascii="Times New Roman" w:eastAsia="Times New Roman" w:hAnsi="Times New Roman" w:cs="Times New Roman"/>
          <w:sz w:val="28"/>
          <w:szCs w:val="20"/>
        </w:rPr>
        <w:t>н</w:t>
      </w:r>
      <w:r w:rsidRPr="00AB4B9C">
        <w:rPr>
          <w:rFonts w:ascii="Times New Roman" w:eastAsia="Times New Roman" w:hAnsi="Times New Roman" w:cs="Times New Roman"/>
          <w:sz w:val="28"/>
          <w:szCs w:val="20"/>
        </w:rPr>
        <w:t>дуется производить по формуле:</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0"/>
        </w:rPr>
        <w:drawing>
          <wp:inline distT="0" distB="0" distL="0" distR="0" wp14:anchorId="650EDB3A" wp14:editId="05FD2082">
            <wp:extent cx="1041400" cy="228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1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где:</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B - расчетная ширина пешеходной коммуникации, м;</w:t>
      </w:r>
    </w:p>
    <w:p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8"/>
        </w:rPr>
        <w:drawing>
          <wp:inline distT="0" distB="0" distL="0" distR="0" wp14:anchorId="5AD4C5EF" wp14:editId="2FBA5032">
            <wp:extent cx="1524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xml:space="preserve"> - стандартная ширина одной полосы пешеходного движения, равная 0,75 м;</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N - фактическая интенсивность пешеходного движения в часы «пик», суммарная по двум направлениям на участке устройства пешеходной коммун</w:t>
      </w:r>
      <w:r w:rsidRPr="00AB4B9C">
        <w:rPr>
          <w:rFonts w:ascii="Times New Roman" w:eastAsia="Times New Roman" w:hAnsi="Times New Roman" w:cs="Times New Roman"/>
          <w:sz w:val="28"/>
          <w:szCs w:val="20"/>
        </w:rPr>
        <w:t>и</w:t>
      </w:r>
      <w:r w:rsidRPr="00AB4B9C">
        <w:rPr>
          <w:rFonts w:ascii="Times New Roman" w:eastAsia="Times New Roman" w:hAnsi="Times New Roman" w:cs="Times New Roman"/>
          <w:sz w:val="28"/>
          <w:szCs w:val="20"/>
        </w:rPr>
        <w:t>кации, чел./час (определяется на основе данных натурных обследований);</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p - нормативная пропускная способность одной стандартной полосы п</w:t>
      </w:r>
      <w:r w:rsidRPr="00AB4B9C">
        <w:rPr>
          <w:rFonts w:ascii="Times New Roman" w:eastAsia="Times New Roman" w:hAnsi="Times New Roman" w:cs="Times New Roman"/>
          <w:sz w:val="28"/>
          <w:szCs w:val="20"/>
        </w:rPr>
        <w:t>е</w:t>
      </w:r>
      <w:r w:rsidRPr="00AB4B9C">
        <w:rPr>
          <w:rFonts w:ascii="Times New Roman" w:eastAsia="Times New Roman" w:hAnsi="Times New Roman" w:cs="Times New Roman"/>
          <w:sz w:val="28"/>
          <w:szCs w:val="20"/>
        </w:rPr>
        <w:t>шеходной коммуникации, чел./час, которую рекомендуется определять по та</w:t>
      </w:r>
      <w:r w:rsidRPr="00AB4B9C">
        <w:rPr>
          <w:rFonts w:ascii="Times New Roman" w:eastAsia="Times New Roman" w:hAnsi="Times New Roman" w:cs="Times New Roman"/>
          <w:sz w:val="28"/>
          <w:szCs w:val="20"/>
        </w:rPr>
        <w:t>б</w:t>
      </w:r>
      <w:r w:rsidRPr="00AB4B9C">
        <w:rPr>
          <w:rFonts w:ascii="Times New Roman" w:eastAsia="Times New Roman" w:hAnsi="Times New Roman" w:cs="Times New Roman"/>
          <w:sz w:val="28"/>
          <w:szCs w:val="20"/>
        </w:rPr>
        <w:t xml:space="preserve">лице: </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Пропускная способность пешеходных коммуникаций</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3"/>
      </w:tblGrid>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Элементы пешеходных коммуникаций</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Пропускная способность одной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полосы движения</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(человек в час)</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Тротуары, расположенные вдоль красной линии улиц с развитой торговой сетью                                     </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расположенные вдоль красной линии улиц с незначительной торговой сетью</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в пределах зеленых насаждений улиц и дорог (бульвары)</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800 - 1000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дороги (прогулочные)</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600 - 700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переходы через проезжую часть (наземные)</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1200 - 1500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Лестница</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500 - 600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Пандус (уклон 1:10)</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rsidTr="008E6442">
        <w:tc>
          <w:tcPr>
            <w:tcW w:w="9854" w:type="dxa"/>
            <w:gridSpan w:val="2"/>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&lt;*&gt; Предельная пропускная способность, принимаемая при определении максимальных нагрузок, 1500 чел./час.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Примечание.</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Ширина одной полосы пешеходного движения - 0,75 м. </w:t>
            </w:r>
          </w:p>
        </w:tc>
      </w:tr>
    </w:tbl>
    <w:p w:rsidR="00AB4B9C" w:rsidRPr="00AB4B9C" w:rsidRDefault="00AB4B9C" w:rsidP="00AB4B9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AB4B9C" w:rsidRPr="00AB4B9C" w:rsidTr="008E6442">
        <w:tc>
          <w:tcPr>
            <w:tcW w:w="4361" w:type="dxa"/>
            <w:tcBorders>
              <w:top w:val="nil"/>
              <w:left w:val="nil"/>
              <w:bottom w:val="nil"/>
              <w:right w:val="nil"/>
            </w:tcBorders>
          </w:tcPr>
          <w:p w:rsidR="00AB4B9C" w:rsidRPr="00AB4B9C" w:rsidRDefault="00AB4B9C" w:rsidP="00AB4B9C">
            <w:pPr>
              <w:rPr>
                <w:rFonts w:ascii="Times New Roman" w:eastAsia="Times New Roman" w:hAnsi="Times New Roman" w:cs="Times New Roman"/>
                <w:sz w:val="28"/>
                <w:szCs w:val="20"/>
              </w:rPr>
            </w:pPr>
          </w:p>
        </w:tc>
        <w:tc>
          <w:tcPr>
            <w:tcW w:w="5493" w:type="dxa"/>
            <w:tcBorders>
              <w:top w:val="nil"/>
              <w:left w:val="nil"/>
              <w:bottom w:val="nil"/>
              <w:right w:val="nil"/>
            </w:tcBorders>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4</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p w:rsidR="00AB4B9C" w:rsidRPr="00AB4B9C" w:rsidRDefault="00AB4B9C" w:rsidP="00AB4B9C">
            <w:pPr>
              <w:autoSpaceDE w:val="0"/>
              <w:autoSpaceDN w:val="0"/>
              <w:adjustRightInd w:val="0"/>
              <w:spacing w:after="0" w:line="240" w:lineRule="auto"/>
              <w:jc w:val="center"/>
              <w:outlineLvl w:val="1"/>
              <w:rPr>
                <w:rFonts w:ascii="Times New Roman" w:eastAsia="Times New Roman" w:hAnsi="Times New Roman" w:cs="Times New Roman"/>
                <w:sz w:val="28"/>
                <w:szCs w:val="20"/>
              </w:rPr>
            </w:pPr>
          </w:p>
        </w:tc>
      </w:tr>
    </w:tbl>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ПРИЕМЫ</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БЛАГОУСТРОЙСТВА НА ТЕРРИТОРИЯХ ПРОИЗВОДСТВЕННОГО НАЗНАЧЕНИЯ</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Благоустройство производственных объектов</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различных отраслей</w:t>
      </w:r>
    </w:p>
    <w:p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020"/>
        <w:gridCol w:w="3182"/>
      </w:tblGrid>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Отрасли предприятий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Мероприятия защиты окружающей среды</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приемы</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w:t>
            </w: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2</w:t>
            </w:r>
          </w:p>
        </w:tc>
        <w:tc>
          <w:tcPr>
            <w:tcW w:w="318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3</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Приборостроительная и ради</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электронная</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цехов от подсо</w:t>
            </w:r>
            <w:r w:rsidRPr="00AB4B9C">
              <w:rPr>
                <w:rFonts w:ascii="Times New Roman" w:eastAsia="Times New Roman" w:hAnsi="Times New Roman" w:cs="Times New Roman"/>
                <w:sz w:val="24"/>
                <w:szCs w:val="24"/>
              </w:rPr>
              <w:t>б</w:t>
            </w:r>
            <w:r w:rsidRPr="00AB4B9C">
              <w:rPr>
                <w:rFonts w:ascii="Times New Roman" w:eastAsia="Times New Roman" w:hAnsi="Times New Roman" w:cs="Times New Roman"/>
                <w:sz w:val="24"/>
                <w:szCs w:val="24"/>
              </w:rPr>
              <w:t>ных, складских зон и улиц; защита территории от п</w:t>
            </w:r>
            <w:r w:rsidRPr="00AB4B9C">
              <w:rPr>
                <w:rFonts w:ascii="Times New Roman" w:eastAsia="Times New Roman" w:hAnsi="Times New Roman" w:cs="Times New Roman"/>
                <w:sz w:val="24"/>
                <w:szCs w:val="24"/>
              </w:rPr>
              <w:t>ы</w:t>
            </w:r>
            <w:r w:rsidRPr="00AB4B9C">
              <w:rPr>
                <w:rFonts w:ascii="Times New Roman" w:eastAsia="Times New Roman" w:hAnsi="Times New Roman" w:cs="Times New Roman"/>
                <w:sz w:val="24"/>
                <w:szCs w:val="24"/>
              </w:rPr>
              <w:t>ли и других вредностей, а также от перегрева сол</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цем</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максимальное применение газонного покрытия, тве</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дые покрытия только из твердых напыляющих мат</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риалов. Устройство водо</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мов, фонтанов и поливочн</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го водопровода.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посадки защитных полос из массивов и групп.</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Рядовые посадки вдоль   о</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новных подходов.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Недопустимы растения, з</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соряющие среду пыльцой, семенами, волосками, п</w:t>
            </w:r>
            <w:r w:rsidRPr="00AB4B9C">
              <w:rPr>
                <w:rFonts w:ascii="Times New Roman" w:eastAsia="Times New Roman" w:hAnsi="Times New Roman" w:cs="Times New Roman"/>
                <w:sz w:val="24"/>
                <w:szCs w:val="24"/>
              </w:rPr>
              <w:t>у</w:t>
            </w:r>
            <w:r w:rsidRPr="00AB4B9C">
              <w:rPr>
                <w:rFonts w:ascii="Times New Roman" w:eastAsia="Times New Roman" w:hAnsi="Times New Roman" w:cs="Times New Roman"/>
                <w:sz w:val="24"/>
                <w:szCs w:val="24"/>
              </w:rPr>
              <w:t>хом.</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фруктовые деревья, цветники, розарии</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Текстильная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отделочных ц</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хов;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комфортных условий отдыха и пер</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движения по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AB4B9C">
              <w:rPr>
                <w:rFonts w:ascii="Times New Roman" w:eastAsia="Times New Roman" w:hAnsi="Times New Roman" w:cs="Times New Roman"/>
                <w:sz w:val="24"/>
                <w:szCs w:val="24"/>
              </w:rPr>
              <w:t>шумозащита</w:t>
            </w:r>
            <w:proofErr w:type="spellEnd"/>
            <w:r w:rsidRPr="00AB4B9C">
              <w:rPr>
                <w:rFonts w:ascii="Times New Roman" w:eastAsia="Times New Roman" w:hAnsi="Times New Roman" w:cs="Times New Roman"/>
                <w:sz w:val="24"/>
                <w:szCs w:val="24"/>
              </w:rPr>
              <w:t>.</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 вне зоны влияния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делочных цехов. Озелен</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ние вокруг отделочных ц</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хов, обеспечивающее хор</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шую аэрацию.</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Широкое применение    цветников, фонтанов, дек</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ративной скульптуры, игр</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вых устройств, средств. И</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формации.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AB4B9C">
              <w:rPr>
                <w:rFonts w:ascii="Times New Roman" w:eastAsia="Times New Roman" w:hAnsi="Times New Roman" w:cs="Times New Roman"/>
                <w:sz w:val="24"/>
                <w:szCs w:val="24"/>
              </w:rPr>
              <w:t>Шумозащита</w:t>
            </w:r>
            <w:proofErr w:type="spellEnd"/>
            <w:r w:rsidRPr="00AB4B9C">
              <w:rPr>
                <w:rFonts w:ascii="Times New Roman" w:eastAsia="Times New Roman" w:hAnsi="Times New Roman" w:cs="Times New Roman"/>
                <w:sz w:val="24"/>
                <w:szCs w:val="24"/>
              </w:rPr>
              <w:t xml:space="preserve">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Сады на плоских крышах корпусов.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Ограничений ассортимента нет</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листве</w:t>
            </w:r>
            <w:r w:rsidR="00163C97">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w:t>
            </w:r>
            <w:r w:rsidR="00163C97">
              <w:rPr>
                <w:rFonts w:ascii="Times New Roman" w:eastAsia="Times New Roman" w:hAnsi="Times New Roman" w:cs="Times New Roman"/>
                <w:sz w:val="24"/>
                <w:szCs w:val="24"/>
              </w:rPr>
              <w:t>ы</w:t>
            </w:r>
            <w:r w:rsidRPr="00AB4B9C">
              <w:rPr>
                <w:rFonts w:ascii="Times New Roman" w:eastAsia="Times New Roman" w:hAnsi="Times New Roman" w:cs="Times New Roman"/>
                <w:sz w:val="24"/>
                <w:szCs w:val="24"/>
              </w:rPr>
              <w:t>е, хвойные красивоцветущие кустарн</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 xml:space="preserve">ки, лианы и др.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Маслосыродельная и молочная промышленность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производстве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ных цехов от инженерно-транспортных коммуник</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ций защита от пыли</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устойчивого газ</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на.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древесно-кустарниковые насаждения занимают до 50 % озелене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 xml:space="preserve">ной территории.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Укрупненные одно поро</w:t>
            </w:r>
            <w:r w:rsidRPr="00AB4B9C">
              <w:rPr>
                <w:rFonts w:ascii="Times New Roman" w:eastAsia="Times New Roman" w:hAnsi="Times New Roman" w:cs="Times New Roman"/>
                <w:sz w:val="24"/>
                <w:szCs w:val="24"/>
              </w:rPr>
              <w:t>д</w:t>
            </w:r>
            <w:r w:rsidRPr="00AB4B9C">
              <w:rPr>
                <w:rFonts w:ascii="Times New Roman" w:eastAsia="Times New Roman" w:hAnsi="Times New Roman" w:cs="Times New Roman"/>
                <w:sz w:val="24"/>
                <w:szCs w:val="24"/>
              </w:rPr>
              <w:t>ные группы насаждений «опоясывают» территорию</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со всех сторон.</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обладающий</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бактерицидными свойств</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ми: дуб красный, рябина обыкновенная, лиственница европейская, ель белая, сербская и др.</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Покрытия проездов мон</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литный бетон, тротуары из бетонных плит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Хлебопекарная промышленность рябина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 от производстве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ного шума;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хорошее проветривание территории</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производственная зона окружается живописными растянутыми группами и полосами древесных наса</w:t>
            </w:r>
            <w:r w:rsidRPr="00AB4B9C">
              <w:rPr>
                <w:rFonts w:ascii="Times New Roman" w:eastAsia="Times New Roman" w:hAnsi="Times New Roman" w:cs="Times New Roman"/>
                <w:sz w:val="24"/>
                <w:szCs w:val="24"/>
              </w:rPr>
              <w:t>ж</w:t>
            </w:r>
            <w:r w:rsidRPr="00AB4B9C">
              <w:rPr>
                <w:rFonts w:ascii="Times New Roman" w:eastAsia="Times New Roman" w:hAnsi="Times New Roman" w:cs="Times New Roman"/>
                <w:sz w:val="24"/>
                <w:szCs w:val="24"/>
              </w:rPr>
              <w:t>дений, (липа, клен, тополь канадский, обыкновенная, лиственница обыкновенная, лиственница, сибирская, ель белая).</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В пред заводской зоне од</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ночные декоративные э</w:t>
            </w:r>
            <w:r w:rsidRPr="00AB4B9C">
              <w:rPr>
                <w:rFonts w:ascii="Times New Roman" w:eastAsia="Times New Roman" w:hAnsi="Times New Roman" w:cs="Times New Roman"/>
                <w:sz w:val="24"/>
                <w:szCs w:val="24"/>
              </w:rPr>
              <w:t>к</w:t>
            </w:r>
            <w:r w:rsidRPr="00AB4B9C">
              <w:rPr>
                <w:rFonts w:ascii="Times New Roman" w:eastAsia="Times New Roman" w:hAnsi="Times New Roman" w:cs="Times New Roman"/>
                <w:sz w:val="24"/>
                <w:szCs w:val="24"/>
              </w:rPr>
              <w:t>земпляры деревьев (ель к</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лючая, сизая, серебристая, клен </w:t>
            </w:r>
            <w:proofErr w:type="spellStart"/>
            <w:r w:rsidRPr="00AB4B9C">
              <w:rPr>
                <w:rFonts w:ascii="Times New Roman" w:eastAsia="Times New Roman" w:hAnsi="Times New Roman" w:cs="Times New Roman"/>
                <w:sz w:val="24"/>
                <w:szCs w:val="24"/>
              </w:rPr>
              <w:t>Шведлера</w:t>
            </w:r>
            <w:proofErr w:type="spellEnd"/>
            <w:r w:rsidRPr="00AB4B9C">
              <w:rPr>
                <w:rFonts w:ascii="Times New Roman" w:eastAsia="Times New Roman" w:hAnsi="Times New Roman" w:cs="Times New Roman"/>
                <w:sz w:val="24"/>
                <w:szCs w:val="24"/>
              </w:rPr>
              <w:t xml:space="preserve">)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Мясокомбинаты</w:t>
            </w: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селитебной терр</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тории от проникновения запаха;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от пыли;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аэрация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 у административного корпуса, у многолюдных цехов и в местах отпуска готовой продукции.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Обыкновенный газон, ажу</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ные древесно-кустарниковые посадки. А</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сортимент, обладающий бактерицидными свойств</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 xml:space="preserve">ми.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Посадки для визуальной изоляции цехов</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Строительная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снижение шума, скорости </w:t>
            </w:r>
            <w:r w:rsidRPr="00AB4B9C">
              <w:rPr>
                <w:rFonts w:ascii="Times New Roman" w:eastAsia="Times New Roman" w:hAnsi="Times New Roman" w:cs="Times New Roman"/>
                <w:sz w:val="24"/>
                <w:szCs w:val="24"/>
              </w:rPr>
              <w:lastRenderedPageBreak/>
              <w:t>ветра и запыленности на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оживление монотонной бесцветной среды</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плотные защитные посадки </w:t>
            </w:r>
            <w:r w:rsidRPr="00AB4B9C">
              <w:rPr>
                <w:rFonts w:ascii="Times New Roman" w:eastAsia="Times New Roman" w:hAnsi="Times New Roman" w:cs="Times New Roman"/>
                <w:sz w:val="24"/>
                <w:szCs w:val="24"/>
              </w:rPr>
              <w:lastRenderedPageBreak/>
              <w:t>из больших живописных групп и массивов.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Площадки отдыха декор</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руются яркими цветниками.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Активно вводится цвет в застройку, транспортные устройства, населенного пункта; малые архитекту</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 xml:space="preserve">ные формы и др.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клены, ясени, липы, бесцветной среды вязы и т.п.</w:t>
            </w:r>
          </w:p>
        </w:tc>
      </w:tr>
    </w:tbl>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spacing w:after="0" w:line="240" w:lineRule="auto"/>
        <w:rPr>
          <w:rFonts w:ascii="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Pr="006B7406" w:rsidRDefault="00AB4B9C" w:rsidP="00F70654">
      <w:pPr>
        <w:tabs>
          <w:tab w:val="left" w:pos="-1276"/>
        </w:tabs>
        <w:spacing w:after="0" w:line="240" w:lineRule="auto"/>
        <w:jc w:val="center"/>
        <w:rPr>
          <w:rFonts w:ascii="Times New Roman" w:eastAsia="Times New Roman" w:hAnsi="Times New Roman" w:cs="Times New Roman"/>
          <w:sz w:val="28"/>
          <w:szCs w:val="28"/>
        </w:rPr>
      </w:pPr>
    </w:p>
    <w:sectPr w:rsidR="00AB4B9C" w:rsidRPr="006B7406" w:rsidSect="00E42F29">
      <w:headerReference w:type="default" r:id="rId76"/>
      <w:pgSz w:w="11906" w:h="16838"/>
      <w:pgMar w:top="709"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219" w:rsidRDefault="00D57219" w:rsidP="009256A8">
      <w:pPr>
        <w:spacing w:after="0" w:line="240" w:lineRule="auto"/>
      </w:pPr>
      <w:r>
        <w:separator/>
      </w:r>
    </w:p>
  </w:endnote>
  <w:endnote w:type="continuationSeparator" w:id="0">
    <w:p w:rsidR="00D57219" w:rsidRDefault="00D57219" w:rsidP="0092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ohit Hindi">
    <w:altName w:val="Arial Unicode MS"/>
    <w:charset w:val="80"/>
    <w:family w:val="auto"/>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ISOCPEUR">
    <w:altName w:val="Arial"/>
    <w:charset w:val="CC"/>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Arial MT">
    <w:altName w:val="Arial"/>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tarSymbol">
    <w:altName w:val="Arial Unicode MS"/>
    <w:charset w:val="02"/>
    <w:family w:val="auto"/>
    <w:pitch w:val="default"/>
  </w:font>
  <w:font w:name="Corbel">
    <w:panose1 w:val="020B0503020204020204"/>
    <w:charset w:val="CC"/>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G Times">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219" w:rsidRDefault="00D57219" w:rsidP="009256A8">
      <w:pPr>
        <w:spacing w:after="0" w:line="240" w:lineRule="auto"/>
      </w:pPr>
      <w:r>
        <w:separator/>
      </w:r>
    </w:p>
  </w:footnote>
  <w:footnote w:type="continuationSeparator" w:id="0">
    <w:p w:rsidR="00D57219" w:rsidRDefault="00D57219" w:rsidP="00925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7394"/>
      <w:docPartObj>
        <w:docPartGallery w:val="Page Numbers (Top of Page)"/>
        <w:docPartUnique/>
      </w:docPartObj>
    </w:sdtPr>
    <w:sdtEndPr>
      <w:rPr>
        <w:rFonts w:ascii="Times New Roman" w:hAnsi="Times New Roman" w:cs="Times New Roman"/>
        <w:sz w:val="28"/>
        <w:szCs w:val="28"/>
      </w:rPr>
    </w:sdtEndPr>
    <w:sdtContent>
      <w:p w:rsidR="008E6442" w:rsidRDefault="008E6442">
        <w:pPr>
          <w:pStyle w:val="aa"/>
          <w:jc w:val="center"/>
        </w:pPr>
        <w:r w:rsidRPr="009256A8">
          <w:rPr>
            <w:rFonts w:ascii="Times New Roman" w:hAnsi="Times New Roman" w:cs="Times New Roman"/>
            <w:sz w:val="28"/>
            <w:szCs w:val="28"/>
          </w:rPr>
          <w:fldChar w:fldCharType="begin"/>
        </w:r>
        <w:r w:rsidRPr="009256A8">
          <w:rPr>
            <w:rFonts w:ascii="Times New Roman" w:hAnsi="Times New Roman" w:cs="Times New Roman"/>
            <w:sz w:val="28"/>
            <w:szCs w:val="28"/>
          </w:rPr>
          <w:instrText xml:space="preserve"> PAGE   \* MERGEFORMAT </w:instrText>
        </w:r>
        <w:r w:rsidRPr="009256A8">
          <w:rPr>
            <w:rFonts w:ascii="Times New Roman" w:hAnsi="Times New Roman" w:cs="Times New Roman"/>
            <w:sz w:val="28"/>
            <w:szCs w:val="28"/>
          </w:rPr>
          <w:fldChar w:fldCharType="separate"/>
        </w:r>
        <w:r w:rsidR="006C5090">
          <w:rPr>
            <w:rFonts w:ascii="Times New Roman" w:hAnsi="Times New Roman" w:cs="Times New Roman"/>
            <w:noProof/>
            <w:sz w:val="28"/>
            <w:szCs w:val="28"/>
          </w:rPr>
          <w:t>6</w:t>
        </w:r>
        <w:r w:rsidRPr="009256A8">
          <w:rPr>
            <w:rFonts w:ascii="Times New Roman" w:hAnsi="Times New Roman" w:cs="Times New Roman"/>
            <w:sz w:val="28"/>
            <w:szCs w:val="28"/>
          </w:rPr>
          <w:fldChar w:fldCharType="end"/>
        </w:r>
      </w:p>
    </w:sdtContent>
  </w:sdt>
  <w:p w:rsidR="008E6442" w:rsidRDefault="008E644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clip_image001"/>
      </v:shape>
    </w:pict>
  </w:numPicBullet>
  <w:abstractNum w:abstractNumId="0">
    <w:nsid w:val="FFFFFF89"/>
    <w:multiLevelType w:val="singleLevel"/>
    <w:tmpl w:val="4200716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A20BE18"/>
    <w:lvl w:ilvl="0">
      <w:numFmt w:val="bullet"/>
      <w:lvlText w:val="*"/>
      <w:lvlJc w:val="left"/>
      <w:pPr>
        <w:ind w:left="0" w:firstLine="0"/>
      </w:pPr>
    </w:lvl>
  </w:abstractNum>
  <w:abstractNum w:abstractNumId="2">
    <w:nsid w:val="00000002"/>
    <w:multiLevelType w:val="multilevel"/>
    <w:tmpl w:val="00000002"/>
    <w:name w:val="WW8Num2"/>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8333379"/>
    <w:multiLevelType w:val="singleLevel"/>
    <w:tmpl w:val="2F2C26D8"/>
    <w:lvl w:ilvl="0">
      <w:start w:val="1"/>
      <w:numFmt w:val="bullet"/>
      <w:lvlText w:val=""/>
      <w:lvlJc w:val="left"/>
      <w:pPr>
        <w:tabs>
          <w:tab w:val="num" w:pos="360"/>
        </w:tabs>
        <w:ind w:left="-397" w:firstLine="397"/>
      </w:pPr>
      <w:rPr>
        <w:rFonts w:ascii="Symbol" w:hAnsi="Symbol" w:hint="default"/>
      </w:rPr>
    </w:lvl>
  </w:abstractNum>
  <w:abstractNum w:abstractNumId="4">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A981A3E"/>
    <w:multiLevelType w:val="multilevel"/>
    <w:tmpl w:val="EA264E8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41331"/>
    <w:multiLevelType w:val="hybridMultilevel"/>
    <w:tmpl w:val="0AF83582"/>
    <w:lvl w:ilvl="0" w:tplc="1EB2ED8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18714AE"/>
    <w:multiLevelType w:val="hybridMultilevel"/>
    <w:tmpl w:val="F21E1B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120C787A"/>
    <w:multiLevelType w:val="multilevel"/>
    <w:tmpl w:val="6982F946"/>
    <w:lvl w:ilvl="0">
      <w:start w:val="2"/>
      <w:numFmt w:val="decimal"/>
      <w:lvlText w:val="%1."/>
      <w:lvlJc w:val="left"/>
      <w:pPr>
        <w:ind w:left="450" w:hanging="450"/>
      </w:pPr>
      <w:rPr>
        <w:rFonts w:hint="default"/>
      </w:rPr>
    </w:lvl>
    <w:lvl w:ilvl="1">
      <w:start w:val="2"/>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9">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170603A4"/>
    <w:multiLevelType w:val="hybridMultilevel"/>
    <w:tmpl w:val="F96A00DE"/>
    <w:lvl w:ilvl="0" w:tplc="FFFFFFFF">
      <w:start w:val="1"/>
      <w:numFmt w:val="bullet"/>
      <w:pStyle w:val="1"/>
      <w:lvlText w:val=""/>
      <w:lvlJc w:val="left"/>
      <w:pPr>
        <w:tabs>
          <w:tab w:val="num" w:pos="284"/>
        </w:tabs>
        <w:ind w:left="1758"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17E2670"/>
    <w:multiLevelType w:val="hybridMultilevel"/>
    <w:tmpl w:val="04FEC356"/>
    <w:lvl w:ilvl="0" w:tplc="A5CC23C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nsid w:val="22F138F1"/>
    <w:multiLevelType w:val="hybridMultilevel"/>
    <w:tmpl w:val="681EAD08"/>
    <w:lvl w:ilvl="0" w:tplc="FFFFFFFF">
      <w:start w:val="1"/>
      <w:numFmt w:val="bullet"/>
      <w:pStyle w:val="a1"/>
      <w:lvlText w:val=""/>
      <w:lvlJc w:val="left"/>
      <w:pPr>
        <w:tabs>
          <w:tab w:val="num" w:pos="1354"/>
        </w:tabs>
        <w:ind w:left="1354" w:hanging="454"/>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22F55054"/>
    <w:multiLevelType w:val="hybridMultilevel"/>
    <w:tmpl w:val="3A506CD4"/>
    <w:lvl w:ilvl="0" w:tplc="847E3B5C">
      <w:start w:val="1"/>
      <w:numFmt w:val="decimal"/>
      <w:lvlText w:val="%1)"/>
      <w:lvlJc w:val="left"/>
      <w:pPr>
        <w:ind w:left="900" w:hanging="360"/>
      </w:pPr>
      <w:rPr>
        <w:rFonts w:ascii="Times New Roman" w:eastAsia="Times New Roman" w:hAnsi="Times New Roman" w:cs="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24213211"/>
    <w:multiLevelType w:val="hybridMultilevel"/>
    <w:tmpl w:val="D8C23F5C"/>
    <w:lvl w:ilvl="0" w:tplc="C48A877C">
      <w:start w:val="1"/>
      <w:numFmt w:val="bullet"/>
      <w:pStyle w:val="a2"/>
      <w:lvlText w:val=""/>
      <w:lvlPicBulletId w:val="0"/>
      <w:lvlJc w:val="left"/>
      <w:pPr>
        <w:tabs>
          <w:tab w:val="num" w:pos="1003"/>
        </w:tabs>
        <w:ind w:left="1003" w:hanging="360"/>
      </w:pPr>
      <w:rPr>
        <w:rFonts w:ascii="Symbol" w:hAnsi="Symbol" w:hint="default"/>
        <w:color w:val="auto"/>
        <w:sz w:val="16"/>
      </w:rPr>
    </w:lvl>
    <w:lvl w:ilvl="1" w:tplc="481AA384">
      <w:start w:val="1"/>
      <w:numFmt w:val="bullet"/>
      <w:lvlText w:val="o"/>
      <w:lvlJc w:val="left"/>
      <w:pPr>
        <w:tabs>
          <w:tab w:val="num" w:pos="1440"/>
        </w:tabs>
        <w:ind w:left="1440" w:hanging="360"/>
      </w:pPr>
      <w:rPr>
        <w:rFonts w:ascii="Courier New" w:hAnsi="Courier New" w:cs="Courier New" w:hint="default"/>
      </w:rPr>
    </w:lvl>
    <w:lvl w:ilvl="2" w:tplc="AEBE282C">
      <w:start w:val="1"/>
      <w:numFmt w:val="bullet"/>
      <w:lvlText w:val=""/>
      <w:lvlJc w:val="left"/>
      <w:pPr>
        <w:tabs>
          <w:tab w:val="num" w:pos="2160"/>
        </w:tabs>
        <w:ind w:left="2160" w:hanging="360"/>
      </w:pPr>
      <w:rPr>
        <w:rFonts w:ascii="Wingdings" w:hAnsi="Wingdings" w:hint="default"/>
      </w:rPr>
    </w:lvl>
    <w:lvl w:ilvl="3" w:tplc="696235D0">
      <w:start w:val="1"/>
      <w:numFmt w:val="bullet"/>
      <w:lvlText w:val=""/>
      <w:lvlJc w:val="left"/>
      <w:pPr>
        <w:tabs>
          <w:tab w:val="num" w:pos="2880"/>
        </w:tabs>
        <w:ind w:left="2880" w:hanging="360"/>
      </w:pPr>
      <w:rPr>
        <w:rFonts w:ascii="Symbol" w:hAnsi="Symbol" w:hint="default"/>
      </w:rPr>
    </w:lvl>
    <w:lvl w:ilvl="4" w:tplc="C400D902">
      <w:start w:val="1"/>
      <w:numFmt w:val="bullet"/>
      <w:lvlText w:val="o"/>
      <w:lvlJc w:val="left"/>
      <w:pPr>
        <w:tabs>
          <w:tab w:val="num" w:pos="3600"/>
        </w:tabs>
        <w:ind w:left="3600" w:hanging="360"/>
      </w:pPr>
      <w:rPr>
        <w:rFonts w:ascii="Courier New" w:hAnsi="Courier New" w:cs="Courier New" w:hint="default"/>
      </w:rPr>
    </w:lvl>
    <w:lvl w:ilvl="5" w:tplc="A810ED0C">
      <w:start w:val="1"/>
      <w:numFmt w:val="bullet"/>
      <w:lvlText w:val=""/>
      <w:lvlJc w:val="left"/>
      <w:pPr>
        <w:tabs>
          <w:tab w:val="num" w:pos="4320"/>
        </w:tabs>
        <w:ind w:left="4320" w:hanging="360"/>
      </w:pPr>
      <w:rPr>
        <w:rFonts w:ascii="Wingdings" w:hAnsi="Wingdings" w:hint="default"/>
      </w:rPr>
    </w:lvl>
    <w:lvl w:ilvl="6" w:tplc="8E3AC908">
      <w:start w:val="1"/>
      <w:numFmt w:val="bullet"/>
      <w:lvlText w:val=""/>
      <w:lvlJc w:val="left"/>
      <w:pPr>
        <w:tabs>
          <w:tab w:val="num" w:pos="5040"/>
        </w:tabs>
        <w:ind w:left="5040" w:hanging="360"/>
      </w:pPr>
      <w:rPr>
        <w:rFonts w:ascii="Symbol" w:hAnsi="Symbol" w:hint="default"/>
      </w:rPr>
    </w:lvl>
    <w:lvl w:ilvl="7" w:tplc="ED6624BE">
      <w:start w:val="1"/>
      <w:numFmt w:val="bullet"/>
      <w:lvlText w:val="o"/>
      <w:lvlJc w:val="left"/>
      <w:pPr>
        <w:tabs>
          <w:tab w:val="num" w:pos="5760"/>
        </w:tabs>
        <w:ind w:left="5760" w:hanging="360"/>
      </w:pPr>
      <w:rPr>
        <w:rFonts w:ascii="Courier New" w:hAnsi="Courier New" w:cs="Courier New" w:hint="default"/>
      </w:rPr>
    </w:lvl>
    <w:lvl w:ilvl="8" w:tplc="E924C44A">
      <w:start w:val="1"/>
      <w:numFmt w:val="bullet"/>
      <w:lvlText w:val=""/>
      <w:lvlJc w:val="left"/>
      <w:pPr>
        <w:tabs>
          <w:tab w:val="num" w:pos="6480"/>
        </w:tabs>
        <w:ind w:left="6480" w:hanging="360"/>
      </w:pPr>
      <w:rPr>
        <w:rFonts w:ascii="Wingdings" w:hAnsi="Wingdings" w:hint="default"/>
      </w:rPr>
    </w:lvl>
  </w:abstractNum>
  <w:abstractNum w:abstractNumId="16">
    <w:nsid w:val="28A87BF6"/>
    <w:multiLevelType w:val="multilevel"/>
    <w:tmpl w:val="2D1E1D50"/>
    <w:styleLink w:val="a3"/>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ACD2293"/>
    <w:multiLevelType w:val="multilevel"/>
    <w:tmpl w:val="6116E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F208F0"/>
    <w:multiLevelType w:val="singleLevel"/>
    <w:tmpl w:val="4A90E01A"/>
    <w:lvl w:ilvl="0">
      <w:start w:val="1"/>
      <w:numFmt w:val="bullet"/>
      <w:pStyle w:val="ConsNormal"/>
      <w:lvlText w:val=""/>
      <w:lvlJc w:val="left"/>
      <w:pPr>
        <w:tabs>
          <w:tab w:val="num" w:pos="360"/>
        </w:tabs>
        <w:ind w:left="360" w:hanging="360"/>
      </w:pPr>
      <w:rPr>
        <w:rFonts w:ascii="Wingdings" w:hAnsi="Wingdings" w:hint="default"/>
        <w:color w:val="FFFFFF"/>
      </w:rPr>
    </w:lvl>
  </w:abstractNum>
  <w:abstractNum w:abstractNumId="19">
    <w:nsid w:val="312A67D7"/>
    <w:multiLevelType w:val="hybridMultilevel"/>
    <w:tmpl w:val="DE8E954C"/>
    <w:lvl w:ilvl="0" w:tplc="E55CA0F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327A4283"/>
    <w:multiLevelType w:val="multilevel"/>
    <w:tmpl w:val="9F24A5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345307"/>
    <w:multiLevelType w:val="multilevel"/>
    <w:tmpl w:val="097AEF6A"/>
    <w:lvl w:ilvl="0">
      <w:start w:val="1"/>
      <w:numFmt w:val="decimal"/>
      <w:pStyle w:val="S1"/>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713"/>
        </w:tabs>
        <w:ind w:left="1713"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2">
    <w:nsid w:val="38A604F5"/>
    <w:multiLevelType w:val="hybridMultilevel"/>
    <w:tmpl w:val="C874920C"/>
    <w:lvl w:ilvl="0" w:tplc="1152FB8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3D4658B4"/>
    <w:multiLevelType w:val="multilevel"/>
    <w:tmpl w:val="86C0D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697F20"/>
    <w:multiLevelType w:val="multilevel"/>
    <w:tmpl w:val="B45A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A6947"/>
    <w:multiLevelType w:val="singleLevel"/>
    <w:tmpl w:val="087A8A3E"/>
    <w:lvl w:ilvl="0">
      <w:start w:val="1"/>
      <w:numFmt w:val="decimal"/>
      <w:suff w:val="space"/>
      <w:lvlText w:val="%1)"/>
      <w:lvlJc w:val="left"/>
      <w:pPr>
        <w:ind w:left="0" w:firstLine="0"/>
      </w:pPr>
      <w:rPr>
        <w:rFonts w:ascii="Times New Roman" w:hAnsi="Times New Roman" w:cs="Times New Roman" w:hint="default"/>
        <w:sz w:val="28"/>
        <w:szCs w:val="28"/>
      </w:rPr>
    </w:lvl>
  </w:abstractNum>
  <w:abstractNum w:abstractNumId="26">
    <w:nsid w:val="47F664C0"/>
    <w:multiLevelType w:val="hybridMultilevel"/>
    <w:tmpl w:val="E3C2083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7">
    <w:nsid w:val="512B34B4"/>
    <w:multiLevelType w:val="multilevel"/>
    <w:tmpl w:val="1F52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46F0E"/>
    <w:multiLevelType w:val="hybridMultilevel"/>
    <w:tmpl w:val="08EC96B4"/>
    <w:lvl w:ilvl="0" w:tplc="FFFFFFFF">
      <w:start w:val="5"/>
      <w:numFmt w:val="bullet"/>
      <w:pStyle w:val="a4"/>
      <w:lvlText w:val=""/>
      <w:lvlJc w:val="left"/>
      <w:pPr>
        <w:tabs>
          <w:tab w:val="num" w:pos="1304"/>
        </w:tabs>
        <w:ind w:left="1304" w:hanging="453"/>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nsid w:val="57CC7114"/>
    <w:multiLevelType w:val="hybridMultilevel"/>
    <w:tmpl w:val="E66080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1F71C67"/>
    <w:multiLevelType w:val="multilevel"/>
    <w:tmpl w:val="62D29A4E"/>
    <w:lvl w:ilvl="0">
      <w:start w:val="1"/>
      <w:numFmt w:val="decimal"/>
      <w:lvlText w:val="%1."/>
      <w:lvlJc w:val="left"/>
      <w:pPr>
        <w:ind w:left="1440" w:hanging="900"/>
      </w:pPr>
    </w:lvl>
    <w:lvl w:ilvl="1">
      <w:start w:val="1"/>
      <w:numFmt w:val="decimal"/>
      <w:isLgl/>
      <w:lvlText w:val="%1.%2"/>
      <w:lvlJc w:val="left"/>
      <w:pPr>
        <w:ind w:left="915" w:hanging="375"/>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1980" w:hanging="144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32">
    <w:nsid w:val="6D343B90"/>
    <w:multiLevelType w:val="hybridMultilevel"/>
    <w:tmpl w:val="37F4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DF60D4"/>
    <w:multiLevelType w:val="multilevel"/>
    <w:tmpl w:val="EDF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0F3FEA"/>
    <w:multiLevelType w:val="hybridMultilevel"/>
    <w:tmpl w:val="B018F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836AB3"/>
    <w:multiLevelType w:val="hybridMultilevel"/>
    <w:tmpl w:val="79B81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976551"/>
    <w:multiLevelType w:val="singleLevel"/>
    <w:tmpl w:val="5B902FEC"/>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37">
    <w:nsid w:val="7BE01554"/>
    <w:multiLevelType w:val="multilevel"/>
    <w:tmpl w:val="06A664A6"/>
    <w:lvl w:ilvl="0">
      <w:start w:val="1"/>
      <w:numFmt w:val="none"/>
      <w:lvlText w:val="%1"/>
      <w:lvlJc w:val="left"/>
      <w:pPr>
        <w:tabs>
          <w:tab w:val="num" w:pos="360"/>
        </w:tabs>
        <w:ind w:left="0" w:firstLine="0"/>
      </w:pPr>
    </w:lvl>
    <w:lvl w:ilvl="1">
      <w:start w:val="1"/>
      <w:numFmt w:val="decimal"/>
      <w:lvlText w:val="%1%2."/>
      <w:lvlJc w:val="left"/>
      <w:pPr>
        <w:tabs>
          <w:tab w:val="num" w:pos="720"/>
        </w:tabs>
        <w:ind w:left="357" w:hanging="357"/>
      </w:pPr>
    </w:lvl>
    <w:lvl w:ilvl="2">
      <w:start w:val="1"/>
      <w:numFmt w:val="decimal"/>
      <w:pStyle w:val="4"/>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8">
    <w:nsid w:val="7C854DC6"/>
    <w:multiLevelType w:val="hybridMultilevel"/>
    <w:tmpl w:val="ED5A412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8"/>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13"/>
  </w:num>
  <w:num w:numId="6">
    <w:abstractNumId w:val="28"/>
  </w:num>
  <w:num w:numId="7">
    <w:abstractNumId w:val="10"/>
  </w:num>
  <w:num w:numId="8">
    <w:abstractNumId w:val="36"/>
    <w:lvlOverride w:ilvl="0">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5">
    <w:abstractNumId w:val="9"/>
  </w:num>
  <w:num w:numId="16">
    <w:abstractNumId w:val="11"/>
  </w:num>
  <w:num w:numId="17">
    <w:abstractNumId w:val="16"/>
  </w:num>
  <w:num w:numId="18">
    <w:abstractNumId w:val="30"/>
  </w:num>
  <w:num w:numId="19">
    <w:abstractNumId w:val="4"/>
  </w:num>
  <w:num w:numId="20">
    <w:abstractNumId w:val="37"/>
  </w:num>
  <w:num w:numId="21">
    <w:abstractNumId w:val="36"/>
  </w:num>
  <w:num w:numId="22">
    <w:abstractNumId w:val="21"/>
  </w:num>
  <w:num w:numId="23">
    <w:abstractNumId w:val="25"/>
  </w:num>
  <w:num w:numId="24">
    <w:abstractNumId w:val="5"/>
  </w:num>
  <w:num w:numId="25">
    <w:abstractNumId w:val="23"/>
  </w:num>
  <w:num w:numId="26">
    <w:abstractNumId w:val="12"/>
  </w:num>
  <w:num w:numId="27">
    <w:abstractNumId w:val="8"/>
  </w:num>
  <w:num w:numId="28">
    <w:abstractNumId w:val="22"/>
  </w:num>
  <w:num w:numId="29">
    <w:abstractNumId w:val="17"/>
  </w:num>
  <w:num w:numId="30">
    <w:abstractNumId w:val="20"/>
  </w:num>
  <w:num w:numId="31">
    <w:abstractNumId w:val="34"/>
  </w:num>
  <w:num w:numId="32">
    <w:abstractNumId w:val="2"/>
  </w:num>
  <w:num w:numId="33">
    <w:abstractNumId w:val="32"/>
  </w:num>
  <w:num w:numId="34">
    <w:abstractNumId w:val="29"/>
  </w:num>
  <w:num w:numId="35">
    <w:abstractNumId w:val="24"/>
  </w:num>
  <w:num w:numId="36">
    <w:abstractNumId w:val="33"/>
  </w:num>
  <w:num w:numId="37">
    <w:abstractNumId w:val="27"/>
  </w:num>
  <w:num w:numId="38">
    <w:abstractNumId w:val="26"/>
  </w:num>
  <w:num w:numId="39">
    <w:abstractNumId w:val="38"/>
  </w:num>
  <w:num w:numId="40">
    <w:abstractNumId w:val="3"/>
  </w:num>
  <w:num w:numId="41">
    <w:abstractNumId w:val="7"/>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AF1"/>
    <w:rsid w:val="000041DC"/>
    <w:rsid w:val="00004614"/>
    <w:rsid w:val="000113BF"/>
    <w:rsid w:val="000134EA"/>
    <w:rsid w:val="00014560"/>
    <w:rsid w:val="0002264F"/>
    <w:rsid w:val="0002539B"/>
    <w:rsid w:val="00031CCC"/>
    <w:rsid w:val="00032CCB"/>
    <w:rsid w:val="00034BA7"/>
    <w:rsid w:val="0004013D"/>
    <w:rsid w:val="00045082"/>
    <w:rsid w:val="0005195C"/>
    <w:rsid w:val="00053AAE"/>
    <w:rsid w:val="00053B41"/>
    <w:rsid w:val="00056C2F"/>
    <w:rsid w:val="00057B73"/>
    <w:rsid w:val="00061371"/>
    <w:rsid w:val="0006573F"/>
    <w:rsid w:val="00067E08"/>
    <w:rsid w:val="00080EFF"/>
    <w:rsid w:val="000829F8"/>
    <w:rsid w:val="00097203"/>
    <w:rsid w:val="000A2586"/>
    <w:rsid w:val="000B2479"/>
    <w:rsid w:val="000B25CF"/>
    <w:rsid w:val="000B2FA4"/>
    <w:rsid w:val="000B382F"/>
    <w:rsid w:val="000B4864"/>
    <w:rsid w:val="000C0DE0"/>
    <w:rsid w:val="000C19C7"/>
    <w:rsid w:val="000C1F07"/>
    <w:rsid w:val="000C5178"/>
    <w:rsid w:val="000D77A3"/>
    <w:rsid w:val="000E6C1D"/>
    <w:rsid w:val="000F2593"/>
    <w:rsid w:val="000F5A09"/>
    <w:rsid w:val="000F5F74"/>
    <w:rsid w:val="001048D9"/>
    <w:rsid w:val="001110FF"/>
    <w:rsid w:val="00124851"/>
    <w:rsid w:val="00142664"/>
    <w:rsid w:val="0014374E"/>
    <w:rsid w:val="0014759C"/>
    <w:rsid w:val="00157139"/>
    <w:rsid w:val="00157EF8"/>
    <w:rsid w:val="00163C97"/>
    <w:rsid w:val="0016527F"/>
    <w:rsid w:val="00170319"/>
    <w:rsid w:val="0017674F"/>
    <w:rsid w:val="0018561C"/>
    <w:rsid w:val="0019173E"/>
    <w:rsid w:val="001B1ECF"/>
    <w:rsid w:val="001B2409"/>
    <w:rsid w:val="001B27A3"/>
    <w:rsid w:val="001B44BF"/>
    <w:rsid w:val="001B601A"/>
    <w:rsid w:val="001C075D"/>
    <w:rsid w:val="001C21BC"/>
    <w:rsid w:val="001C4A4C"/>
    <w:rsid w:val="001D2276"/>
    <w:rsid w:val="001D2EFA"/>
    <w:rsid w:val="001D3AD6"/>
    <w:rsid w:val="001D43F1"/>
    <w:rsid w:val="001D7CE6"/>
    <w:rsid w:val="001D7E33"/>
    <w:rsid w:val="001E3CBF"/>
    <w:rsid w:val="001E6421"/>
    <w:rsid w:val="001E70FB"/>
    <w:rsid w:val="001F0236"/>
    <w:rsid w:val="001F26A9"/>
    <w:rsid w:val="001F2BE4"/>
    <w:rsid w:val="001F473E"/>
    <w:rsid w:val="0020230F"/>
    <w:rsid w:val="00210467"/>
    <w:rsid w:val="0021147D"/>
    <w:rsid w:val="00213B50"/>
    <w:rsid w:val="00214A35"/>
    <w:rsid w:val="00226404"/>
    <w:rsid w:val="00240E55"/>
    <w:rsid w:val="00242972"/>
    <w:rsid w:val="00242B90"/>
    <w:rsid w:val="002447DE"/>
    <w:rsid w:val="00244EFA"/>
    <w:rsid w:val="0025323D"/>
    <w:rsid w:val="00253BEF"/>
    <w:rsid w:val="00272961"/>
    <w:rsid w:val="00277D93"/>
    <w:rsid w:val="00281DF7"/>
    <w:rsid w:val="00290885"/>
    <w:rsid w:val="00291F4A"/>
    <w:rsid w:val="002968CB"/>
    <w:rsid w:val="002A1F58"/>
    <w:rsid w:val="002A2510"/>
    <w:rsid w:val="002A49C7"/>
    <w:rsid w:val="002C0E7F"/>
    <w:rsid w:val="002C0FB5"/>
    <w:rsid w:val="002C44CB"/>
    <w:rsid w:val="002D0D15"/>
    <w:rsid w:val="002D4FDE"/>
    <w:rsid w:val="002F2E26"/>
    <w:rsid w:val="002F6A91"/>
    <w:rsid w:val="00305987"/>
    <w:rsid w:val="00315572"/>
    <w:rsid w:val="003162C8"/>
    <w:rsid w:val="003203A0"/>
    <w:rsid w:val="0032105E"/>
    <w:rsid w:val="00321FB3"/>
    <w:rsid w:val="00326CAA"/>
    <w:rsid w:val="00335183"/>
    <w:rsid w:val="00337233"/>
    <w:rsid w:val="0034182B"/>
    <w:rsid w:val="00351A7B"/>
    <w:rsid w:val="003531C6"/>
    <w:rsid w:val="0035330F"/>
    <w:rsid w:val="003537A5"/>
    <w:rsid w:val="00353FD8"/>
    <w:rsid w:val="00362822"/>
    <w:rsid w:val="00363686"/>
    <w:rsid w:val="00365FBF"/>
    <w:rsid w:val="003677B6"/>
    <w:rsid w:val="00371FF5"/>
    <w:rsid w:val="00380DD5"/>
    <w:rsid w:val="00383A97"/>
    <w:rsid w:val="00386110"/>
    <w:rsid w:val="00387D6F"/>
    <w:rsid w:val="00387F85"/>
    <w:rsid w:val="00390321"/>
    <w:rsid w:val="003A2942"/>
    <w:rsid w:val="003A3FCA"/>
    <w:rsid w:val="003A7839"/>
    <w:rsid w:val="003B7C49"/>
    <w:rsid w:val="003C30F6"/>
    <w:rsid w:val="003C3C28"/>
    <w:rsid w:val="003E0B0B"/>
    <w:rsid w:val="003E2899"/>
    <w:rsid w:val="003E3191"/>
    <w:rsid w:val="003E7C52"/>
    <w:rsid w:val="003F1399"/>
    <w:rsid w:val="003F5F8D"/>
    <w:rsid w:val="00401BA3"/>
    <w:rsid w:val="00403206"/>
    <w:rsid w:val="004075E2"/>
    <w:rsid w:val="004201BF"/>
    <w:rsid w:val="00421F7A"/>
    <w:rsid w:val="00426CE3"/>
    <w:rsid w:val="00427891"/>
    <w:rsid w:val="004409D6"/>
    <w:rsid w:val="00441808"/>
    <w:rsid w:val="00441878"/>
    <w:rsid w:val="00441DFA"/>
    <w:rsid w:val="0044350A"/>
    <w:rsid w:val="004516A1"/>
    <w:rsid w:val="004543AD"/>
    <w:rsid w:val="004649EB"/>
    <w:rsid w:val="00470680"/>
    <w:rsid w:val="00472D8B"/>
    <w:rsid w:val="00475AB2"/>
    <w:rsid w:val="00484213"/>
    <w:rsid w:val="004867B7"/>
    <w:rsid w:val="004A386B"/>
    <w:rsid w:val="004A7675"/>
    <w:rsid w:val="004A7FA1"/>
    <w:rsid w:val="004B636A"/>
    <w:rsid w:val="004B69EB"/>
    <w:rsid w:val="004B7091"/>
    <w:rsid w:val="004C24F5"/>
    <w:rsid w:val="004C5B9B"/>
    <w:rsid w:val="004E0B98"/>
    <w:rsid w:val="004F49DA"/>
    <w:rsid w:val="004F6C6F"/>
    <w:rsid w:val="005003EE"/>
    <w:rsid w:val="00501AF1"/>
    <w:rsid w:val="00504816"/>
    <w:rsid w:val="00510466"/>
    <w:rsid w:val="00513F67"/>
    <w:rsid w:val="00515836"/>
    <w:rsid w:val="00536F30"/>
    <w:rsid w:val="00547AE9"/>
    <w:rsid w:val="00560A6C"/>
    <w:rsid w:val="005668CE"/>
    <w:rsid w:val="00571FEE"/>
    <w:rsid w:val="005731BB"/>
    <w:rsid w:val="00575F01"/>
    <w:rsid w:val="005827E8"/>
    <w:rsid w:val="005969F1"/>
    <w:rsid w:val="005A0370"/>
    <w:rsid w:val="005A1E89"/>
    <w:rsid w:val="005A3118"/>
    <w:rsid w:val="005A427B"/>
    <w:rsid w:val="005A46A5"/>
    <w:rsid w:val="005A6D5F"/>
    <w:rsid w:val="005C0CDD"/>
    <w:rsid w:val="005C4988"/>
    <w:rsid w:val="005D0ABB"/>
    <w:rsid w:val="005D3425"/>
    <w:rsid w:val="005D3FA9"/>
    <w:rsid w:val="005E3194"/>
    <w:rsid w:val="005F0342"/>
    <w:rsid w:val="005F3159"/>
    <w:rsid w:val="005F5660"/>
    <w:rsid w:val="005F5EB1"/>
    <w:rsid w:val="00615E00"/>
    <w:rsid w:val="00622463"/>
    <w:rsid w:val="006234AA"/>
    <w:rsid w:val="00633911"/>
    <w:rsid w:val="00644450"/>
    <w:rsid w:val="00650CD0"/>
    <w:rsid w:val="0065189F"/>
    <w:rsid w:val="006649EB"/>
    <w:rsid w:val="00671FE4"/>
    <w:rsid w:val="00682927"/>
    <w:rsid w:val="00690B2B"/>
    <w:rsid w:val="00695858"/>
    <w:rsid w:val="006A12F0"/>
    <w:rsid w:val="006A1F57"/>
    <w:rsid w:val="006A4FCE"/>
    <w:rsid w:val="006A5278"/>
    <w:rsid w:val="006B14BE"/>
    <w:rsid w:val="006B20A4"/>
    <w:rsid w:val="006B3C37"/>
    <w:rsid w:val="006B573D"/>
    <w:rsid w:val="006B7406"/>
    <w:rsid w:val="006C38C7"/>
    <w:rsid w:val="006C478E"/>
    <w:rsid w:val="006C4BDD"/>
    <w:rsid w:val="006C5090"/>
    <w:rsid w:val="006D3A23"/>
    <w:rsid w:val="00700BCA"/>
    <w:rsid w:val="00705A5C"/>
    <w:rsid w:val="00715314"/>
    <w:rsid w:val="007202CA"/>
    <w:rsid w:val="007229E5"/>
    <w:rsid w:val="00723ED1"/>
    <w:rsid w:val="007245B2"/>
    <w:rsid w:val="00725EB7"/>
    <w:rsid w:val="0073491F"/>
    <w:rsid w:val="0073524F"/>
    <w:rsid w:val="00740942"/>
    <w:rsid w:val="007419FA"/>
    <w:rsid w:val="007523B3"/>
    <w:rsid w:val="00754A1A"/>
    <w:rsid w:val="007574BC"/>
    <w:rsid w:val="00760008"/>
    <w:rsid w:val="00762159"/>
    <w:rsid w:val="00765E36"/>
    <w:rsid w:val="00771B75"/>
    <w:rsid w:val="00777513"/>
    <w:rsid w:val="0078096F"/>
    <w:rsid w:val="00782E61"/>
    <w:rsid w:val="00783C1A"/>
    <w:rsid w:val="00796973"/>
    <w:rsid w:val="007A2E20"/>
    <w:rsid w:val="007A441C"/>
    <w:rsid w:val="007B00DA"/>
    <w:rsid w:val="007B1F8C"/>
    <w:rsid w:val="007B3D4C"/>
    <w:rsid w:val="007B69AA"/>
    <w:rsid w:val="007C670B"/>
    <w:rsid w:val="007C6FBF"/>
    <w:rsid w:val="007C790E"/>
    <w:rsid w:val="007D24AF"/>
    <w:rsid w:val="007D2823"/>
    <w:rsid w:val="007E5FFC"/>
    <w:rsid w:val="007F4F42"/>
    <w:rsid w:val="007F5C6A"/>
    <w:rsid w:val="00805A2D"/>
    <w:rsid w:val="00810C8A"/>
    <w:rsid w:val="008121A6"/>
    <w:rsid w:val="00812F4C"/>
    <w:rsid w:val="008175FF"/>
    <w:rsid w:val="00817C29"/>
    <w:rsid w:val="008245AE"/>
    <w:rsid w:val="00827714"/>
    <w:rsid w:val="008310C6"/>
    <w:rsid w:val="00834AC0"/>
    <w:rsid w:val="00842BCE"/>
    <w:rsid w:val="008444F9"/>
    <w:rsid w:val="00853991"/>
    <w:rsid w:val="008559DF"/>
    <w:rsid w:val="00857757"/>
    <w:rsid w:val="00867A7B"/>
    <w:rsid w:val="00871054"/>
    <w:rsid w:val="00872E48"/>
    <w:rsid w:val="008800B2"/>
    <w:rsid w:val="008A5469"/>
    <w:rsid w:val="008D24E1"/>
    <w:rsid w:val="008D3375"/>
    <w:rsid w:val="008D4E5F"/>
    <w:rsid w:val="008D5A72"/>
    <w:rsid w:val="008E6442"/>
    <w:rsid w:val="009016D2"/>
    <w:rsid w:val="00912ED4"/>
    <w:rsid w:val="009177EE"/>
    <w:rsid w:val="0092075D"/>
    <w:rsid w:val="00924F0B"/>
    <w:rsid w:val="009256A8"/>
    <w:rsid w:val="0092597D"/>
    <w:rsid w:val="009348A1"/>
    <w:rsid w:val="00942DF3"/>
    <w:rsid w:val="00942F00"/>
    <w:rsid w:val="00946888"/>
    <w:rsid w:val="00953F61"/>
    <w:rsid w:val="009545BF"/>
    <w:rsid w:val="00954B45"/>
    <w:rsid w:val="009646EB"/>
    <w:rsid w:val="00964F8F"/>
    <w:rsid w:val="00970DC2"/>
    <w:rsid w:val="00972D66"/>
    <w:rsid w:val="00974E09"/>
    <w:rsid w:val="009829E9"/>
    <w:rsid w:val="00991259"/>
    <w:rsid w:val="009B1BD7"/>
    <w:rsid w:val="009B32AA"/>
    <w:rsid w:val="009C32FF"/>
    <w:rsid w:val="009D02FA"/>
    <w:rsid w:val="009D145A"/>
    <w:rsid w:val="009D4141"/>
    <w:rsid w:val="00A0155A"/>
    <w:rsid w:val="00A048F8"/>
    <w:rsid w:val="00A050FD"/>
    <w:rsid w:val="00A0551D"/>
    <w:rsid w:val="00A13DEC"/>
    <w:rsid w:val="00A17812"/>
    <w:rsid w:val="00A27451"/>
    <w:rsid w:val="00A32083"/>
    <w:rsid w:val="00A32F7B"/>
    <w:rsid w:val="00A360E2"/>
    <w:rsid w:val="00A42D74"/>
    <w:rsid w:val="00A43D67"/>
    <w:rsid w:val="00A61372"/>
    <w:rsid w:val="00A617B1"/>
    <w:rsid w:val="00A65778"/>
    <w:rsid w:val="00A76EF8"/>
    <w:rsid w:val="00A80D83"/>
    <w:rsid w:val="00A832E7"/>
    <w:rsid w:val="00A83AF1"/>
    <w:rsid w:val="00A86CE2"/>
    <w:rsid w:val="00A947E5"/>
    <w:rsid w:val="00AA3061"/>
    <w:rsid w:val="00AA3353"/>
    <w:rsid w:val="00AA344D"/>
    <w:rsid w:val="00AA686D"/>
    <w:rsid w:val="00AA7FCF"/>
    <w:rsid w:val="00AB332A"/>
    <w:rsid w:val="00AB3AD0"/>
    <w:rsid w:val="00AB45EF"/>
    <w:rsid w:val="00AB4B9C"/>
    <w:rsid w:val="00AD29C2"/>
    <w:rsid w:val="00AE0087"/>
    <w:rsid w:val="00AE11D2"/>
    <w:rsid w:val="00AE26AD"/>
    <w:rsid w:val="00AE63A0"/>
    <w:rsid w:val="00AF1B80"/>
    <w:rsid w:val="00B16281"/>
    <w:rsid w:val="00B2559A"/>
    <w:rsid w:val="00B30FEF"/>
    <w:rsid w:val="00B33EF4"/>
    <w:rsid w:val="00B3652E"/>
    <w:rsid w:val="00B37410"/>
    <w:rsid w:val="00B50AA1"/>
    <w:rsid w:val="00B52B14"/>
    <w:rsid w:val="00B55305"/>
    <w:rsid w:val="00B56F7C"/>
    <w:rsid w:val="00B57ED0"/>
    <w:rsid w:val="00B6036C"/>
    <w:rsid w:val="00B62229"/>
    <w:rsid w:val="00B62702"/>
    <w:rsid w:val="00B70B72"/>
    <w:rsid w:val="00B7544B"/>
    <w:rsid w:val="00B808D4"/>
    <w:rsid w:val="00B82974"/>
    <w:rsid w:val="00B8372F"/>
    <w:rsid w:val="00B8377B"/>
    <w:rsid w:val="00B83D1F"/>
    <w:rsid w:val="00B94940"/>
    <w:rsid w:val="00BB2688"/>
    <w:rsid w:val="00BC3539"/>
    <w:rsid w:val="00BC7394"/>
    <w:rsid w:val="00BD0135"/>
    <w:rsid w:val="00BE1D38"/>
    <w:rsid w:val="00C00E3B"/>
    <w:rsid w:val="00C018F8"/>
    <w:rsid w:val="00C16C15"/>
    <w:rsid w:val="00C17904"/>
    <w:rsid w:val="00C20094"/>
    <w:rsid w:val="00C209DF"/>
    <w:rsid w:val="00C23C56"/>
    <w:rsid w:val="00C277A0"/>
    <w:rsid w:val="00C44702"/>
    <w:rsid w:val="00C52045"/>
    <w:rsid w:val="00C532B4"/>
    <w:rsid w:val="00C61E96"/>
    <w:rsid w:val="00C62D8C"/>
    <w:rsid w:val="00C6613B"/>
    <w:rsid w:val="00C6755A"/>
    <w:rsid w:val="00C70E4C"/>
    <w:rsid w:val="00C721B0"/>
    <w:rsid w:val="00C745DC"/>
    <w:rsid w:val="00C764F9"/>
    <w:rsid w:val="00C91EAC"/>
    <w:rsid w:val="00CA18A6"/>
    <w:rsid w:val="00CA1EE4"/>
    <w:rsid w:val="00CA23EE"/>
    <w:rsid w:val="00CA24CE"/>
    <w:rsid w:val="00CA2BC0"/>
    <w:rsid w:val="00CA4FE8"/>
    <w:rsid w:val="00CA779D"/>
    <w:rsid w:val="00CB1AD9"/>
    <w:rsid w:val="00CB54BB"/>
    <w:rsid w:val="00CB7D8D"/>
    <w:rsid w:val="00CD4471"/>
    <w:rsid w:val="00CE210F"/>
    <w:rsid w:val="00CE4301"/>
    <w:rsid w:val="00CE554F"/>
    <w:rsid w:val="00CE6DF8"/>
    <w:rsid w:val="00CF4CE5"/>
    <w:rsid w:val="00D00DE1"/>
    <w:rsid w:val="00D01F7D"/>
    <w:rsid w:val="00D05710"/>
    <w:rsid w:val="00D11310"/>
    <w:rsid w:val="00D13D4F"/>
    <w:rsid w:val="00D24014"/>
    <w:rsid w:val="00D346FA"/>
    <w:rsid w:val="00D34CB0"/>
    <w:rsid w:val="00D52F84"/>
    <w:rsid w:val="00D56D8F"/>
    <w:rsid w:val="00D57219"/>
    <w:rsid w:val="00D57DC8"/>
    <w:rsid w:val="00D724BC"/>
    <w:rsid w:val="00D75C03"/>
    <w:rsid w:val="00D775CD"/>
    <w:rsid w:val="00D84EF6"/>
    <w:rsid w:val="00D91ADF"/>
    <w:rsid w:val="00D961A4"/>
    <w:rsid w:val="00D96327"/>
    <w:rsid w:val="00D9706E"/>
    <w:rsid w:val="00DA3C2C"/>
    <w:rsid w:val="00DA5739"/>
    <w:rsid w:val="00DC5909"/>
    <w:rsid w:val="00DC7801"/>
    <w:rsid w:val="00DE6B34"/>
    <w:rsid w:val="00DF2D8F"/>
    <w:rsid w:val="00E01D22"/>
    <w:rsid w:val="00E027D9"/>
    <w:rsid w:val="00E04322"/>
    <w:rsid w:val="00E062F8"/>
    <w:rsid w:val="00E16F7D"/>
    <w:rsid w:val="00E208EC"/>
    <w:rsid w:val="00E22AD5"/>
    <w:rsid w:val="00E30448"/>
    <w:rsid w:val="00E31D6E"/>
    <w:rsid w:val="00E349C7"/>
    <w:rsid w:val="00E42F29"/>
    <w:rsid w:val="00E44ED1"/>
    <w:rsid w:val="00E47A0C"/>
    <w:rsid w:val="00E518D5"/>
    <w:rsid w:val="00E530C6"/>
    <w:rsid w:val="00E54912"/>
    <w:rsid w:val="00E555AF"/>
    <w:rsid w:val="00E562BD"/>
    <w:rsid w:val="00E573F4"/>
    <w:rsid w:val="00E82FAB"/>
    <w:rsid w:val="00E87B27"/>
    <w:rsid w:val="00EB2771"/>
    <w:rsid w:val="00EC37B9"/>
    <w:rsid w:val="00ED0CAD"/>
    <w:rsid w:val="00ED1394"/>
    <w:rsid w:val="00ED3565"/>
    <w:rsid w:val="00ED5CDE"/>
    <w:rsid w:val="00EE09BA"/>
    <w:rsid w:val="00EE60FF"/>
    <w:rsid w:val="00EE769D"/>
    <w:rsid w:val="00EF21AC"/>
    <w:rsid w:val="00EF3CF8"/>
    <w:rsid w:val="00F0091D"/>
    <w:rsid w:val="00F03F3D"/>
    <w:rsid w:val="00F1170E"/>
    <w:rsid w:val="00F224D3"/>
    <w:rsid w:val="00F23642"/>
    <w:rsid w:val="00F30449"/>
    <w:rsid w:val="00F330ED"/>
    <w:rsid w:val="00F51FA8"/>
    <w:rsid w:val="00F51FF6"/>
    <w:rsid w:val="00F557D6"/>
    <w:rsid w:val="00F60F0C"/>
    <w:rsid w:val="00F62779"/>
    <w:rsid w:val="00F63F5C"/>
    <w:rsid w:val="00F70654"/>
    <w:rsid w:val="00F74F0C"/>
    <w:rsid w:val="00F761E7"/>
    <w:rsid w:val="00F9336B"/>
    <w:rsid w:val="00F940D7"/>
    <w:rsid w:val="00FA4C17"/>
    <w:rsid w:val="00FB3931"/>
    <w:rsid w:val="00FB4044"/>
    <w:rsid w:val="00FB6845"/>
    <w:rsid w:val="00FD0700"/>
    <w:rsid w:val="00FE1A06"/>
    <w:rsid w:val="00FF15F1"/>
    <w:rsid w:val="00FF56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E3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Elegant" w:uiPriority="0"/>
    <w:lsdException w:name="Table Web 1"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14">
    <w:name w:val="Обычный (веб) Знак1"/>
    <w:link w:val="af2"/>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3">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4"/>
    <w:locked/>
    <w:rsid w:val="00ED3565"/>
    <w:rPr>
      <w:rFonts w:ascii="Cambria" w:hAnsi="Cambria"/>
      <w:lang w:val="en-US" w:eastAsia="en-US" w:bidi="en-US"/>
    </w:rPr>
  </w:style>
  <w:style w:type="paragraph" w:customStyle="1" w:styleId="15">
    <w:name w:val="Обычный отступ Знак Знак Знак Знак Знак Знак Знак Знак Зн1"/>
    <w:basedOn w:val="a5"/>
    <w:next w:val="af4"/>
    <w:semiHidden/>
    <w:unhideWhenUsed/>
    <w:rsid w:val="00ED3565"/>
    <w:pPr>
      <w:spacing w:after="0" w:line="360" w:lineRule="auto"/>
      <w:ind w:left="708"/>
      <w:jc w:val="both"/>
    </w:pPr>
    <w:rPr>
      <w:rFonts w:ascii="Cambria" w:hAnsi="Cambria"/>
      <w:lang w:val="en-US" w:eastAsia="en-US" w:bidi="en-US"/>
    </w:rPr>
  </w:style>
  <w:style w:type="character" w:customStyle="1" w:styleId="af5">
    <w:name w:val="Текст сноски Знак"/>
    <w:basedOn w:val="a6"/>
    <w:link w:val="af6"/>
    <w:locked/>
    <w:rsid w:val="00ED3565"/>
    <w:rPr>
      <w:lang w:eastAsia="ar-SA"/>
    </w:rPr>
  </w:style>
  <w:style w:type="character" w:customStyle="1" w:styleId="af7">
    <w:name w:val="Текст примечания Знак"/>
    <w:basedOn w:val="a6"/>
    <w:link w:val="16"/>
    <w:semiHidden/>
    <w:locked/>
    <w:rsid w:val="00ED3565"/>
    <w:rPr>
      <w:rFonts w:ascii="Cambria" w:hAnsi="Cambria"/>
      <w:lang w:val="en-US" w:bidi="en-US"/>
    </w:rPr>
  </w:style>
  <w:style w:type="character" w:customStyle="1" w:styleId="17">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8">
    <w:name w:val="Нижний колонтитул Знак1"/>
    <w:locked/>
    <w:rsid w:val="00ED3565"/>
    <w:rPr>
      <w:sz w:val="28"/>
      <w:szCs w:val="24"/>
    </w:rPr>
  </w:style>
  <w:style w:type="paragraph" w:styleId="19">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9"/>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a">
    <w:name w:val="Текст концевой сноски Знак"/>
    <w:basedOn w:val="a6"/>
    <w:link w:val="afb"/>
    <w:locked/>
    <w:rsid w:val="00ED3565"/>
    <w:rPr>
      <w:rFonts w:ascii="Cambria" w:hAnsi="Cambria"/>
      <w:lang w:eastAsia="ar-SA"/>
    </w:rPr>
  </w:style>
  <w:style w:type="character" w:customStyle="1" w:styleId="31">
    <w:name w:val="Название Знак3"/>
    <w:basedOn w:val="a6"/>
    <w:link w:val="afc"/>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d"/>
    <w:link w:val="22"/>
    <w:semiHidden/>
    <w:unhideWhenUsed/>
    <w:rsid w:val="00ED3565"/>
    <w:pPr>
      <w:spacing w:after="120" w:line="240" w:lineRule="auto"/>
    </w:pPr>
    <w:rPr>
      <w:sz w:val="24"/>
      <w:szCs w:val="24"/>
    </w:rPr>
  </w:style>
  <w:style w:type="character" w:customStyle="1" w:styleId="afe">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
    <w:name w:val="Основной текст с отступом Знак"/>
    <w:basedOn w:val="a6"/>
    <w:link w:val="1a"/>
    <w:locked/>
    <w:rsid w:val="00ED3565"/>
    <w:rPr>
      <w:sz w:val="24"/>
      <w:szCs w:val="24"/>
    </w:rPr>
  </w:style>
  <w:style w:type="character" w:customStyle="1" w:styleId="aff0">
    <w:name w:val="Подзаголовок Знак"/>
    <w:basedOn w:val="a6"/>
    <w:link w:val="aff1"/>
    <w:locked/>
    <w:rsid w:val="00ED3565"/>
    <w:rPr>
      <w:b/>
      <w:bCs/>
      <w:sz w:val="28"/>
      <w:szCs w:val="24"/>
      <w:lang w:eastAsia="ar-SA"/>
    </w:rPr>
  </w:style>
  <w:style w:type="character" w:customStyle="1" w:styleId="aff2">
    <w:name w:val="Красная строка Знак"/>
    <w:basedOn w:val="afe"/>
    <w:link w:val="aff3"/>
    <w:locked/>
    <w:rsid w:val="00ED3565"/>
    <w:rPr>
      <w:rFonts w:ascii="Cambria" w:eastAsia="Times New Roman" w:hAnsi="Cambria" w:cs="Times New Roman"/>
      <w:sz w:val="24"/>
      <w:szCs w:val="24"/>
      <w:lang w:val="en-US" w:bidi="en-US"/>
    </w:rPr>
  </w:style>
  <w:style w:type="paragraph" w:customStyle="1" w:styleId="1a">
    <w:name w:val="Основной текст с отступом1"/>
    <w:basedOn w:val="a5"/>
    <w:next w:val="aff4"/>
    <w:link w:val="aff"/>
    <w:semiHidden/>
    <w:unhideWhenUsed/>
    <w:rsid w:val="00ED3565"/>
    <w:pPr>
      <w:spacing w:after="120" w:line="240" w:lineRule="auto"/>
      <w:ind w:left="283"/>
    </w:pPr>
    <w:rPr>
      <w:sz w:val="24"/>
      <w:szCs w:val="24"/>
    </w:rPr>
  </w:style>
  <w:style w:type="character" w:customStyle="1" w:styleId="1b">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2">
    <w:name w:val="Основной текст 3 Знак"/>
    <w:basedOn w:val="a6"/>
    <w:link w:val="33"/>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4"/>
    <w:locked/>
    <w:rsid w:val="00ED3565"/>
    <w:rPr>
      <w:sz w:val="16"/>
      <w:szCs w:val="16"/>
    </w:rPr>
  </w:style>
  <w:style w:type="character" w:customStyle="1" w:styleId="aff5">
    <w:name w:val="Схема документа Знак"/>
    <w:basedOn w:val="a6"/>
    <w:link w:val="aff6"/>
    <w:locked/>
    <w:rsid w:val="00ED3565"/>
    <w:rPr>
      <w:rFonts w:ascii="Tahoma" w:hAnsi="Tahoma" w:cs="Tahoma"/>
    </w:rPr>
  </w:style>
  <w:style w:type="paragraph" w:customStyle="1" w:styleId="16">
    <w:name w:val="Текст примечания1"/>
    <w:basedOn w:val="a5"/>
    <w:next w:val="aff7"/>
    <w:link w:val="af7"/>
    <w:semiHidden/>
    <w:unhideWhenUsed/>
    <w:rsid w:val="00ED3565"/>
    <w:pPr>
      <w:spacing w:after="0" w:line="240" w:lineRule="auto"/>
    </w:pPr>
    <w:rPr>
      <w:rFonts w:ascii="Cambria" w:hAnsi="Cambria"/>
      <w:lang w:val="en-US" w:bidi="en-US"/>
    </w:rPr>
  </w:style>
  <w:style w:type="character" w:customStyle="1" w:styleId="1c">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8">
    <w:name w:val="Тема примечания Знак"/>
    <w:link w:val="aff9"/>
    <w:locked/>
    <w:rsid w:val="00ED3565"/>
    <w:rPr>
      <w:rFonts w:ascii="Arial" w:hAnsi="Arial" w:cs="Arial"/>
      <w:b/>
      <w:bCs/>
      <w:color w:val="000080"/>
      <w:sz w:val="18"/>
      <w:szCs w:val="18"/>
    </w:rPr>
  </w:style>
  <w:style w:type="character" w:customStyle="1" w:styleId="affa">
    <w:name w:val="Текст выноски Знак"/>
    <w:basedOn w:val="a6"/>
    <w:link w:val="affb"/>
    <w:semiHidden/>
    <w:locked/>
    <w:rsid w:val="00ED3565"/>
    <w:rPr>
      <w:rFonts w:ascii="Tahoma" w:hAnsi="Tahoma" w:cs="Tahoma"/>
      <w:sz w:val="16"/>
      <w:szCs w:val="16"/>
    </w:rPr>
  </w:style>
  <w:style w:type="character" w:customStyle="1" w:styleId="affc">
    <w:name w:val="Без интервала Знак"/>
    <w:link w:val="affd"/>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e">
    <w:name w:val="Выделенная цитата Знак"/>
    <w:basedOn w:val="a6"/>
    <w:link w:val="afff"/>
    <w:locked/>
    <w:rsid w:val="00ED3565"/>
    <w:rPr>
      <w:rFonts w:ascii="Cambria" w:hAnsi="Cambria"/>
      <w:caps/>
      <w:color w:val="622423"/>
      <w:spacing w:val="5"/>
    </w:rPr>
  </w:style>
  <w:style w:type="paragraph" w:customStyle="1" w:styleId="1d">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e">
    <w:name w:val="Заголовок №1_"/>
    <w:link w:val="1f"/>
    <w:locked/>
    <w:rsid w:val="00ED3565"/>
    <w:rPr>
      <w:sz w:val="27"/>
      <w:szCs w:val="27"/>
      <w:shd w:val="clear" w:color="auto" w:fill="FFFFFF"/>
    </w:rPr>
  </w:style>
  <w:style w:type="paragraph" w:customStyle="1" w:styleId="1f">
    <w:name w:val="Заголовок №1"/>
    <w:basedOn w:val="a5"/>
    <w:link w:val="1e"/>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0">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1">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1"/>
    <w:rsid w:val="00ED3565"/>
    <w:pPr>
      <w:tabs>
        <w:tab w:val="left" w:pos="851"/>
        <w:tab w:val="num" w:pos="1077"/>
      </w:tabs>
      <w:spacing w:before="40" w:after="40"/>
      <w:ind w:left="850" w:hanging="493"/>
      <w:contextualSpacing w:val="0"/>
      <w:jc w:val="both"/>
    </w:pPr>
    <w:rPr>
      <w:szCs w:val="20"/>
    </w:rPr>
  </w:style>
  <w:style w:type="paragraph" w:customStyle="1" w:styleId="1f0">
    <w:name w:val="Номер1"/>
    <w:basedOn w:val="afff1"/>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2">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4">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1">
    <w:name w:val="обычный_1 Знак Знак Знак Знак Знак Знак Знак Знак Знак Знак"/>
    <w:link w:val="1f2"/>
    <w:locked/>
    <w:rsid w:val="00ED3565"/>
    <w:rPr>
      <w:rFonts w:ascii="Tahoma" w:hAnsi="Tahoma" w:cs="Tahoma"/>
      <w:lang w:val="en-US" w:eastAsia="en-US"/>
    </w:rPr>
  </w:style>
  <w:style w:type="paragraph" w:customStyle="1" w:styleId="1f2">
    <w:name w:val="обычный_1 Знак Знак Знак Знак Знак Знак Знак Знак Знак"/>
    <w:basedOn w:val="a5"/>
    <w:link w:val="1f1"/>
    <w:rsid w:val="00ED3565"/>
    <w:pPr>
      <w:spacing w:before="100" w:beforeAutospacing="1" w:after="100" w:afterAutospacing="1" w:line="240" w:lineRule="auto"/>
      <w:jc w:val="both"/>
    </w:pPr>
    <w:rPr>
      <w:rFonts w:ascii="Tahoma" w:hAnsi="Tahoma" w:cs="Tahoma"/>
      <w:lang w:val="en-US" w:eastAsia="en-US"/>
    </w:rPr>
  </w:style>
  <w:style w:type="paragraph" w:customStyle="1" w:styleId="afff5">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6">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7">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8">
    <w:name w:val="Таблицы (моноширинный) Знак"/>
    <w:link w:val="afff9"/>
    <w:locked/>
    <w:rsid w:val="00ED3565"/>
    <w:rPr>
      <w:rFonts w:ascii="Courier New" w:hAnsi="Courier New" w:cs="Courier New"/>
    </w:rPr>
  </w:style>
  <w:style w:type="paragraph" w:customStyle="1" w:styleId="afff9">
    <w:name w:val="Таблицы (моноширинный)"/>
    <w:basedOn w:val="a5"/>
    <w:next w:val="a5"/>
    <w:link w:val="afff8"/>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a">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b">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c">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d">
    <w:name w:val="Основной текст_"/>
    <w:link w:val="1f3"/>
    <w:locked/>
    <w:rsid w:val="00ED3565"/>
    <w:rPr>
      <w:sz w:val="23"/>
      <w:szCs w:val="23"/>
      <w:shd w:val="clear" w:color="auto" w:fill="FFFFFF"/>
    </w:rPr>
  </w:style>
  <w:style w:type="paragraph" w:customStyle="1" w:styleId="1f3">
    <w:name w:val="Основной текст1"/>
    <w:basedOn w:val="a5"/>
    <w:link w:val="afffd"/>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e">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4">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6">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0">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d"/>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7">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0"/>
    <w:rsid w:val="00ED3565"/>
    <w:pPr>
      <w:widowControl/>
      <w:suppressAutoHyphens w:val="0"/>
      <w:autoSpaceDE/>
      <w:jc w:val="center"/>
    </w:pPr>
    <w:rPr>
      <w:b/>
      <w:bCs/>
      <w:sz w:val="24"/>
      <w:szCs w:val="24"/>
    </w:rPr>
  </w:style>
  <w:style w:type="paragraph" w:customStyle="1" w:styleId="affff2">
    <w:name w:val="Содержимое врезки"/>
    <w:basedOn w:val="afd"/>
    <w:rsid w:val="00ED3565"/>
    <w:pPr>
      <w:spacing w:line="240" w:lineRule="auto"/>
    </w:pPr>
    <w:rPr>
      <w:sz w:val="24"/>
      <w:szCs w:val="24"/>
      <w:lang w:eastAsia="ar-SA"/>
    </w:rPr>
  </w:style>
  <w:style w:type="paragraph" w:customStyle="1" w:styleId="1f8">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3">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4">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9">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a">
    <w:name w:val="Красная строка1"/>
    <w:basedOn w:val="afd"/>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b">
    <w:name w:val="1основа Знак Знак Знак Знак"/>
    <w:link w:val="1fc"/>
    <w:locked/>
    <w:rsid w:val="00ED3565"/>
    <w:rPr>
      <w:rFonts w:ascii="Arial" w:hAnsi="Arial" w:cs="Arial"/>
      <w:sz w:val="24"/>
      <w:szCs w:val="24"/>
    </w:rPr>
  </w:style>
  <w:style w:type="paragraph" w:customStyle="1" w:styleId="1fc">
    <w:name w:val="1основа Знак Знак Знак"/>
    <w:basedOn w:val="a5"/>
    <w:link w:val="1fb"/>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d">
    <w:name w:val="Подзаголовок_1 Знак"/>
    <w:link w:val="1fe"/>
    <w:locked/>
    <w:rsid w:val="00ED3565"/>
    <w:rPr>
      <w:rFonts w:ascii="Cambria" w:hAnsi="Cambria"/>
      <w:b/>
      <w:i/>
      <w:iCs/>
      <w:caps/>
      <w:spacing w:val="10"/>
      <w:sz w:val="26"/>
      <w:szCs w:val="26"/>
    </w:rPr>
  </w:style>
  <w:style w:type="paragraph" w:customStyle="1" w:styleId="1fe">
    <w:name w:val="Подзаголовок_1"/>
    <w:basedOn w:val="9"/>
    <w:link w:val="1fd"/>
    <w:qFormat/>
    <w:rsid w:val="00ED3565"/>
    <w:rPr>
      <w:rFonts w:eastAsiaTheme="minorEastAsia" w:cstheme="minorBidi"/>
      <w:b/>
      <w:caps/>
      <w:color w:val="auto"/>
      <w:spacing w:val="10"/>
      <w:sz w:val="26"/>
      <w:szCs w:val="26"/>
    </w:rPr>
  </w:style>
  <w:style w:type="paragraph" w:customStyle="1" w:styleId="1ff">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6">
    <w:name w:val="Заголовок без нумерации Знак"/>
    <w:link w:val="affff7"/>
    <w:locked/>
    <w:rsid w:val="00ED3565"/>
    <w:rPr>
      <w:rFonts w:ascii="Cambria" w:hAnsi="Cambria"/>
      <w:b/>
      <w:caps/>
      <w:spacing w:val="20"/>
      <w:sz w:val="28"/>
      <w:szCs w:val="28"/>
      <w:lang w:eastAsia="en-US" w:bidi="en-US"/>
    </w:rPr>
  </w:style>
  <w:style w:type="paragraph" w:customStyle="1" w:styleId="affff7">
    <w:name w:val="Заголовок без нумерации"/>
    <w:basedOn w:val="11"/>
    <w:link w:val="affff6"/>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0">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8">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1">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2">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9">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a">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b">
    <w:name w:val="Заголовки Ответить/Переслать"/>
    <w:basedOn w:val="a5"/>
    <w:next w:val="affffa"/>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c">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d">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e">
    <w:name w:val="Таблица по середине Знак"/>
    <w:link w:val="afffff"/>
    <w:locked/>
    <w:rsid w:val="00ED3565"/>
    <w:rPr>
      <w:sz w:val="24"/>
      <w:szCs w:val="24"/>
    </w:rPr>
  </w:style>
  <w:style w:type="paragraph" w:customStyle="1" w:styleId="afffff">
    <w:name w:val="Таблица по середине"/>
    <w:basedOn w:val="a5"/>
    <w:next w:val="a5"/>
    <w:link w:val="affffe"/>
    <w:rsid w:val="00ED3565"/>
    <w:pPr>
      <w:spacing w:after="0" w:line="240" w:lineRule="auto"/>
      <w:jc w:val="center"/>
    </w:pPr>
    <w:rPr>
      <w:sz w:val="24"/>
      <w:szCs w:val="24"/>
    </w:rPr>
  </w:style>
  <w:style w:type="character" w:customStyle="1" w:styleId="afffff0">
    <w:name w:val="Таблица Заголовок Название объекта Знак Знак"/>
    <w:link w:val="afffff1"/>
    <w:locked/>
    <w:rsid w:val="00ED3565"/>
    <w:rPr>
      <w:bCs/>
      <w:sz w:val="24"/>
    </w:rPr>
  </w:style>
  <w:style w:type="paragraph" w:customStyle="1" w:styleId="afffff1">
    <w:name w:val="Таблица Заголовок Название объекта"/>
    <w:basedOn w:val="af9"/>
    <w:next w:val="a5"/>
    <w:link w:val="afffff0"/>
    <w:rsid w:val="00ED3565"/>
    <w:pPr>
      <w:spacing w:before="240" w:after="60"/>
      <w:ind w:left="709"/>
    </w:pPr>
    <w:rPr>
      <w:rFonts w:asciiTheme="minorHAnsi" w:hAnsiTheme="minorHAnsi"/>
      <w:bCs/>
      <w:caps w:val="0"/>
      <w:spacing w:val="0"/>
      <w:sz w:val="24"/>
      <w:szCs w:val="22"/>
      <w:lang w:val="ru-RU" w:bidi="ar-SA"/>
    </w:rPr>
  </w:style>
  <w:style w:type="paragraph" w:customStyle="1" w:styleId="afffff2">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3">
    <w:name w:val="Новый абзац Знак"/>
    <w:link w:val="afffff4"/>
    <w:locked/>
    <w:rsid w:val="00ED3565"/>
    <w:rPr>
      <w:rFonts w:ascii="Arial" w:hAnsi="Arial" w:cs="Arial"/>
      <w:sz w:val="24"/>
    </w:rPr>
  </w:style>
  <w:style w:type="paragraph" w:customStyle="1" w:styleId="afffff4">
    <w:name w:val="Новый абзац"/>
    <w:basedOn w:val="a5"/>
    <w:link w:val="afffff3"/>
    <w:rsid w:val="00ED3565"/>
    <w:pPr>
      <w:spacing w:after="120" w:line="240" w:lineRule="auto"/>
      <w:ind w:firstLine="567"/>
      <w:jc w:val="both"/>
    </w:pPr>
    <w:rPr>
      <w:rFonts w:ascii="Arial" w:hAnsi="Arial" w:cs="Arial"/>
      <w:sz w:val="24"/>
    </w:rPr>
  </w:style>
  <w:style w:type="paragraph" w:customStyle="1" w:styleId="afffff5">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3">
    <w:name w:val="Абзац списка1"/>
    <w:basedOn w:val="a5"/>
    <w:rsid w:val="00ED3565"/>
    <w:pPr>
      <w:ind w:left="720"/>
    </w:pPr>
    <w:rPr>
      <w:rFonts w:ascii="Calibri" w:eastAsia="Times New Roman" w:hAnsi="Calibri" w:cs="Times New Roman"/>
      <w:lang w:eastAsia="en-US"/>
    </w:rPr>
  </w:style>
  <w:style w:type="paragraph" w:customStyle="1" w:styleId="afffff6">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7">
    <w:name w:val="Колонтитул_"/>
    <w:link w:val="afffff8"/>
    <w:locked/>
    <w:rsid w:val="00ED3565"/>
    <w:rPr>
      <w:spacing w:val="6"/>
      <w:shd w:val="clear" w:color="auto" w:fill="FFFFFF"/>
    </w:rPr>
  </w:style>
  <w:style w:type="paragraph" w:customStyle="1" w:styleId="afffff8">
    <w:name w:val="Колонтитул"/>
    <w:basedOn w:val="a5"/>
    <w:link w:val="afffff7"/>
    <w:rsid w:val="00ED3565"/>
    <w:pPr>
      <w:widowControl w:val="0"/>
      <w:shd w:val="clear" w:color="auto" w:fill="FFFFFF"/>
      <w:spacing w:after="0" w:line="0" w:lineRule="atLeast"/>
    </w:pPr>
    <w:rPr>
      <w:spacing w:val="6"/>
    </w:rPr>
  </w:style>
  <w:style w:type="character" w:customStyle="1" w:styleId="35">
    <w:name w:val="Основной текст (3)_"/>
    <w:link w:val="36"/>
    <w:locked/>
    <w:rsid w:val="00ED3565"/>
    <w:rPr>
      <w:b/>
      <w:bCs/>
      <w:spacing w:val="1"/>
      <w:sz w:val="25"/>
      <w:szCs w:val="25"/>
      <w:shd w:val="clear" w:color="auto" w:fill="FFFFFF"/>
    </w:rPr>
  </w:style>
  <w:style w:type="paragraph" w:customStyle="1" w:styleId="36">
    <w:name w:val="Основной текст (3)"/>
    <w:basedOn w:val="a5"/>
    <w:link w:val="35"/>
    <w:rsid w:val="00ED3565"/>
    <w:pPr>
      <w:widowControl w:val="0"/>
      <w:shd w:val="clear" w:color="auto" w:fill="FFFFFF"/>
      <w:spacing w:before="1080" w:after="600" w:line="317" w:lineRule="exact"/>
    </w:pPr>
    <w:rPr>
      <w:b/>
      <w:bCs/>
      <w:spacing w:val="1"/>
      <w:sz w:val="25"/>
      <w:szCs w:val="25"/>
    </w:rPr>
  </w:style>
  <w:style w:type="character" w:customStyle="1" w:styleId="afffff9">
    <w:name w:val="Оглавление_"/>
    <w:link w:val="afffffa"/>
    <w:locked/>
    <w:rsid w:val="00ED3565"/>
    <w:rPr>
      <w:spacing w:val="6"/>
      <w:shd w:val="clear" w:color="auto" w:fill="FFFFFF"/>
    </w:rPr>
  </w:style>
  <w:style w:type="paragraph" w:customStyle="1" w:styleId="afffffa">
    <w:name w:val="Оглавление"/>
    <w:basedOn w:val="a5"/>
    <w:link w:val="afffff9"/>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4">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5">
    <w:name w:val="Список 1"/>
    <w:basedOn w:val="afff1"/>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6">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7">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8">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7">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8">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4"/>
    <w:rsid w:val="00ED3565"/>
    <w:pPr>
      <w:suppressAutoHyphens/>
      <w:spacing w:line="240" w:lineRule="auto"/>
      <w:ind w:firstLine="210"/>
    </w:pPr>
    <w:rPr>
      <w:sz w:val="20"/>
      <w:szCs w:val="20"/>
      <w:lang w:eastAsia="ar-SA"/>
    </w:rPr>
  </w:style>
  <w:style w:type="character" w:customStyle="1" w:styleId="afffffb">
    <w:name w:val="пояснилка Знак"/>
    <w:link w:val="afffffc"/>
    <w:locked/>
    <w:rsid w:val="00ED3565"/>
    <w:rPr>
      <w:sz w:val="28"/>
      <w:szCs w:val="28"/>
    </w:rPr>
  </w:style>
  <w:style w:type="paragraph" w:customStyle="1" w:styleId="afffffc">
    <w:name w:val="пояснилка"/>
    <w:basedOn w:val="a5"/>
    <w:link w:val="afffffb"/>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d">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e">
    <w:name w:val="СПИСОК Знак"/>
    <w:link w:val="a1"/>
    <w:locked/>
    <w:rsid w:val="00ED3565"/>
    <w:rPr>
      <w:sz w:val="26"/>
      <w:szCs w:val="26"/>
    </w:rPr>
  </w:style>
  <w:style w:type="paragraph" w:customStyle="1" w:styleId="a1">
    <w:name w:val="СПИСОК"/>
    <w:basedOn w:val="a5"/>
    <w:link w:val="afffffe"/>
    <w:rsid w:val="00ED3565"/>
    <w:pPr>
      <w:numPr>
        <w:numId w:val="5"/>
      </w:numPr>
      <w:spacing w:after="120" w:line="312" w:lineRule="auto"/>
      <w:ind w:right="567"/>
      <w:jc w:val="both"/>
    </w:pPr>
    <w:rPr>
      <w:sz w:val="26"/>
      <w:szCs w:val="26"/>
    </w:rPr>
  </w:style>
  <w:style w:type="character" w:customStyle="1" w:styleId="affffff">
    <w:name w:val="Пояснительная Знак"/>
    <w:link w:val="affffff0"/>
    <w:locked/>
    <w:rsid w:val="00ED3565"/>
    <w:rPr>
      <w:sz w:val="28"/>
    </w:rPr>
  </w:style>
  <w:style w:type="paragraph" w:customStyle="1" w:styleId="affffff0">
    <w:name w:val="Пояснительная"/>
    <w:basedOn w:val="a5"/>
    <w:link w:val="affffff"/>
    <w:rsid w:val="00ED3565"/>
    <w:pPr>
      <w:spacing w:after="0" w:line="240" w:lineRule="auto"/>
      <w:ind w:firstLine="720"/>
      <w:jc w:val="both"/>
    </w:pPr>
    <w:rPr>
      <w:sz w:val="28"/>
    </w:rPr>
  </w:style>
  <w:style w:type="paragraph" w:customStyle="1" w:styleId="affffff1">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2">
    <w:name w:val="список Знак"/>
    <w:link w:val="a4"/>
    <w:locked/>
    <w:rsid w:val="00ED3565"/>
    <w:rPr>
      <w:sz w:val="26"/>
    </w:rPr>
  </w:style>
  <w:style w:type="paragraph" w:customStyle="1" w:styleId="a4">
    <w:name w:val="список"/>
    <w:basedOn w:val="a5"/>
    <w:link w:val="affffff2"/>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3">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4">
    <w:name w:val="Горизонтальная линия"/>
    <w:basedOn w:val="a5"/>
    <w:next w:val="afd"/>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9">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4"/>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5">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6">
    <w:name w:val="????????? ???????"/>
    <w:basedOn w:val="affffff5"/>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9">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7">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8">
    <w:name w:val="Обычный в таблице Знак"/>
    <w:link w:val="affffff9"/>
    <w:semiHidden/>
    <w:locked/>
    <w:rsid w:val="00ED3565"/>
    <w:rPr>
      <w:sz w:val="24"/>
      <w:szCs w:val="24"/>
    </w:rPr>
  </w:style>
  <w:style w:type="paragraph" w:customStyle="1" w:styleId="affffff9">
    <w:name w:val="Обычный в таблице"/>
    <w:basedOn w:val="a5"/>
    <w:link w:val="affffff8"/>
    <w:semiHidden/>
    <w:rsid w:val="00ED3565"/>
    <w:pPr>
      <w:spacing w:after="0" w:line="360" w:lineRule="auto"/>
      <w:ind w:hanging="6"/>
      <w:jc w:val="center"/>
    </w:pPr>
    <w:rPr>
      <w:sz w:val="24"/>
      <w:szCs w:val="24"/>
    </w:rPr>
  </w:style>
  <w:style w:type="paragraph" w:customStyle="1" w:styleId="affffffa">
    <w:name w:val="?????????"/>
    <w:basedOn w:val="a5"/>
    <w:next w:val="afd"/>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b">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c">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d">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e">
    <w:name w:val="footnote reference"/>
    <w:unhideWhenUsed/>
    <w:rsid w:val="00ED3565"/>
    <w:rPr>
      <w:vertAlign w:val="superscript"/>
    </w:rPr>
  </w:style>
  <w:style w:type="character" w:styleId="afffffff">
    <w:name w:val="annotation reference"/>
    <w:unhideWhenUsed/>
    <w:rsid w:val="00ED3565"/>
    <w:rPr>
      <w:sz w:val="16"/>
      <w:szCs w:val="16"/>
    </w:rPr>
  </w:style>
  <w:style w:type="character" w:styleId="afffffff0">
    <w:name w:val="endnote reference"/>
    <w:unhideWhenUsed/>
    <w:rsid w:val="00ED3565"/>
    <w:rPr>
      <w:vertAlign w:val="superscript"/>
    </w:rPr>
  </w:style>
  <w:style w:type="character" w:styleId="afffffff1">
    <w:name w:val="Placeholder Text"/>
    <w:semiHidden/>
    <w:rsid w:val="00ED3565"/>
    <w:rPr>
      <w:color w:val="808080"/>
    </w:rPr>
  </w:style>
  <w:style w:type="character" w:styleId="afffffff2">
    <w:name w:val="Subtle Emphasis"/>
    <w:qFormat/>
    <w:rsid w:val="00ED3565"/>
    <w:rPr>
      <w:i/>
      <w:iCs/>
    </w:rPr>
  </w:style>
  <w:style w:type="character" w:styleId="afffffff3">
    <w:name w:val="Intense Emphasis"/>
    <w:qFormat/>
    <w:rsid w:val="00ED3565"/>
    <w:rPr>
      <w:i/>
      <w:iCs/>
      <w:caps/>
      <w:spacing w:val="10"/>
      <w:sz w:val="20"/>
      <w:szCs w:val="20"/>
    </w:rPr>
  </w:style>
  <w:style w:type="character" w:styleId="afffffff4">
    <w:name w:val="Subtle Reference"/>
    <w:qFormat/>
    <w:rsid w:val="00ED3565"/>
    <w:rPr>
      <w:rFonts w:ascii="Calibri" w:eastAsia="Times New Roman" w:hAnsi="Calibri" w:cs="Times New Roman" w:hint="default"/>
      <w:i/>
      <w:iCs/>
      <w:color w:val="622423"/>
    </w:rPr>
  </w:style>
  <w:style w:type="character" w:styleId="afffffff5">
    <w:name w:val="Intense Reference"/>
    <w:qFormat/>
    <w:rsid w:val="00ED3565"/>
    <w:rPr>
      <w:rFonts w:ascii="Calibri" w:eastAsia="Times New Roman" w:hAnsi="Calibri" w:cs="Times New Roman" w:hint="default"/>
      <w:b/>
      <w:bCs/>
      <w:i/>
      <w:iCs/>
      <w:color w:val="622423"/>
    </w:rPr>
  </w:style>
  <w:style w:type="character" w:styleId="afffffff6">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a">
    <w:name w:val="Текст выноски1"/>
    <w:basedOn w:val="a5"/>
    <w:next w:val="affb"/>
    <w:semiHidden/>
    <w:unhideWhenUsed/>
    <w:rsid w:val="00ED3565"/>
    <w:pPr>
      <w:spacing w:after="0" w:line="240" w:lineRule="auto"/>
    </w:pPr>
    <w:rPr>
      <w:rFonts w:ascii="Tahoma" w:hAnsi="Tahoma" w:cs="Tahoma"/>
      <w:sz w:val="16"/>
      <w:szCs w:val="16"/>
    </w:rPr>
  </w:style>
  <w:style w:type="character" w:customStyle="1" w:styleId="1ffb">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c">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7">
    <w:name w:val="Гипертекстовая ссылка"/>
    <w:uiPriority w:val="99"/>
    <w:rsid w:val="00ED3565"/>
    <w:rPr>
      <w:color w:val="008000"/>
      <w:sz w:val="20"/>
      <w:szCs w:val="20"/>
      <w:u w:val="single"/>
    </w:rPr>
  </w:style>
  <w:style w:type="character" w:customStyle="1" w:styleId="afffffff8">
    <w:name w:val="Цветовое выделение"/>
    <w:rsid w:val="00ED3565"/>
    <w:rPr>
      <w:b/>
      <w:bCs/>
      <w:color w:val="000080"/>
      <w:sz w:val="20"/>
      <w:szCs w:val="20"/>
    </w:rPr>
  </w:style>
  <w:style w:type="paragraph" w:customStyle="1" w:styleId="340">
    <w:name w:val="Основной текст 34"/>
    <w:basedOn w:val="a5"/>
    <w:next w:val="33"/>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a">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d">
    <w:name w:val="No Spacing"/>
    <w:link w:val="affc"/>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6"/>
    <w:semiHidden/>
    <w:unhideWhenUsed/>
    <w:rsid w:val="00ED3565"/>
    <w:pPr>
      <w:spacing w:after="0" w:line="240" w:lineRule="auto"/>
    </w:pPr>
    <w:rPr>
      <w:rFonts w:ascii="Tahoma" w:hAnsi="Tahoma" w:cs="Tahoma"/>
    </w:rPr>
  </w:style>
  <w:style w:type="character" w:customStyle="1" w:styleId="1ffd">
    <w:name w:val="Схема документа Знак1"/>
    <w:basedOn w:val="a6"/>
    <w:semiHidden/>
    <w:rsid w:val="00ED3565"/>
    <w:rPr>
      <w:rFonts w:ascii="Tahoma" w:eastAsia="Times New Roman" w:hAnsi="Tahoma" w:cs="Tahoma"/>
      <w:sz w:val="16"/>
      <w:szCs w:val="16"/>
    </w:rPr>
  </w:style>
  <w:style w:type="paragraph" w:styleId="aff7">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7"/>
    <w:uiPriority w:val="99"/>
    <w:rsid w:val="00ED3565"/>
    <w:rPr>
      <w:sz w:val="20"/>
      <w:szCs w:val="20"/>
    </w:rPr>
  </w:style>
  <w:style w:type="paragraph" w:styleId="aff9">
    <w:name w:val="annotation subject"/>
    <w:basedOn w:val="aff7"/>
    <w:next w:val="aff7"/>
    <w:link w:val="aff8"/>
    <w:unhideWhenUsed/>
    <w:rsid w:val="00ED3565"/>
    <w:pPr>
      <w:spacing w:after="0"/>
    </w:pPr>
    <w:rPr>
      <w:rFonts w:ascii="Arial" w:hAnsi="Arial" w:cs="Arial"/>
      <w:b/>
      <w:bCs/>
      <w:color w:val="000080"/>
      <w:sz w:val="18"/>
      <w:szCs w:val="18"/>
    </w:rPr>
  </w:style>
  <w:style w:type="character" w:customStyle="1" w:styleId="1ffe">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f">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9">
    <w:name w:val="Символ сноски"/>
    <w:rsid w:val="00ED3565"/>
    <w:rPr>
      <w:vertAlign w:val="superscript"/>
    </w:rPr>
  </w:style>
  <w:style w:type="character" w:customStyle="1" w:styleId="afffffffa">
    <w:name w:val="Продолжение ссылки"/>
    <w:rsid w:val="00ED3565"/>
    <w:rPr>
      <w:rFonts w:ascii="Times New Roman" w:hAnsi="Times New Roman" w:cs="Times New Roman" w:hint="default"/>
      <w:b/>
      <w:bCs/>
      <w:color w:val="008000"/>
      <w:sz w:val="20"/>
      <w:szCs w:val="20"/>
      <w:u w:val="single"/>
    </w:rPr>
  </w:style>
  <w:style w:type="paragraph" w:customStyle="1" w:styleId="1fff0">
    <w:name w:val="Текст сноски1"/>
    <w:basedOn w:val="a5"/>
    <w:next w:val="af6"/>
    <w:semiHidden/>
    <w:unhideWhenUsed/>
    <w:rsid w:val="00ED3565"/>
    <w:pPr>
      <w:spacing w:after="0" w:line="240" w:lineRule="auto"/>
    </w:pPr>
    <w:rPr>
      <w:lang w:eastAsia="ar-SA"/>
    </w:rPr>
  </w:style>
  <w:style w:type="character" w:customStyle="1" w:styleId="1fff1">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2">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b">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b">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3">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4">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c">
    <w:name w:val="Маркеры списка"/>
    <w:rsid w:val="00ED3565"/>
    <w:rPr>
      <w:rFonts w:ascii="StarSymbol" w:eastAsia="StarSymbol" w:hAnsi="StarSymbol" w:cs="StarSymbol" w:hint="default"/>
      <w:sz w:val="18"/>
      <w:szCs w:val="18"/>
    </w:rPr>
  </w:style>
  <w:style w:type="paragraph" w:styleId="afd">
    <w:name w:val="Body Text"/>
    <w:basedOn w:val="a5"/>
    <w:link w:val="1fff5"/>
    <w:uiPriority w:val="99"/>
    <w:unhideWhenUsed/>
    <w:rsid w:val="00ED3565"/>
    <w:pPr>
      <w:spacing w:after="120"/>
    </w:pPr>
  </w:style>
  <w:style w:type="character" w:customStyle="1" w:styleId="1fff5">
    <w:name w:val="Основной текст Знак1"/>
    <w:basedOn w:val="a6"/>
    <w:link w:val="afd"/>
    <w:rsid w:val="00ED3565"/>
  </w:style>
  <w:style w:type="paragraph" w:styleId="aff3">
    <w:name w:val="Body Text First Indent"/>
    <w:basedOn w:val="afd"/>
    <w:link w:val="aff2"/>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6">
    <w:name w:val="Красная строка Знак1"/>
    <w:basedOn w:val="1fff5"/>
    <w:semiHidden/>
    <w:rsid w:val="00ED3565"/>
  </w:style>
  <w:style w:type="paragraph" w:styleId="aff4">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4"/>
    <w:uiPriority w:val="99"/>
    <w:rsid w:val="00ED3565"/>
  </w:style>
  <w:style w:type="paragraph" w:styleId="24">
    <w:name w:val="Body Text First Indent 2"/>
    <w:basedOn w:val="aff4"/>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4"/>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d">
    <w:name w:val="Символы концевой сноски"/>
    <w:rsid w:val="00ED3565"/>
    <w:rPr>
      <w:vertAlign w:val="superscript"/>
    </w:rPr>
  </w:style>
  <w:style w:type="paragraph" w:customStyle="1" w:styleId="1fff7">
    <w:name w:val="Текст концевой сноски1"/>
    <w:basedOn w:val="a5"/>
    <w:next w:val="afb"/>
    <w:semiHidden/>
    <w:unhideWhenUsed/>
    <w:rsid w:val="00ED3565"/>
    <w:pPr>
      <w:spacing w:after="0" w:line="240" w:lineRule="auto"/>
    </w:pPr>
    <w:rPr>
      <w:rFonts w:ascii="Cambria" w:hAnsi="Cambria"/>
      <w:lang w:eastAsia="ar-SA"/>
    </w:rPr>
  </w:style>
  <w:style w:type="character" w:customStyle="1" w:styleId="1fff8">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9">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a">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e">
    <w:name w:val="Символ нумерации"/>
    <w:rsid w:val="00ED3565"/>
  </w:style>
  <w:style w:type="character" w:customStyle="1" w:styleId="1fffb">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c">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d">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c">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
    <w:name w:val="?????? ?????????"/>
    <w:rsid w:val="00ED3565"/>
    <w:rPr>
      <w:b w:val="0"/>
      <w:bCs w:val="0"/>
    </w:rPr>
  </w:style>
  <w:style w:type="character" w:customStyle="1" w:styleId="affffffff0">
    <w:name w:val="??????? ??????"/>
    <w:rsid w:val="00ED3565"/>
    <w:rPr>
      <w:rFonts w:ascii="StarSymbol" w:hAnsi="StarSymbol" w:hint="default"/>
      <w:sz w:val="18"/>
    </w:rPr>
  </w:style>
  <w:style w:type="character" w:customStyle="1" w:styleId="1fffe">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1">
    <w:name w:val="Table Elegant"/>
    <w:basedOn w:val="a7"/>
    <w:semiHidden/>
    <w:unhideWhenUsed/>
    <w:rsid w:val="00ED35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2">
    <w:name w:val="Table Grid"/>
    <w:basedOn w:val="a7"/>
    <w:rsid w:val="00ED3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2">
    <w:name w:val="Normal (Web)"/>
    <w:basedOn w:val="a5"/>
    <w:link w:val="14"/>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4">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3"/>
    <w:unhideWhenUsed/>
    <w:rsid w:val="00ED3565"/>
    <w:pPr>
      <w:ind w:left="708"/>
    </w:pPr>
    <w:rPr>
      <w:rFonts w:ascii="Cambria" w:hAnsi="Cambria"/>
      <w:lang w:val="en-US" w:eastAsia="en-US" w:bidi="en-US"/>
    </w:rPr>
  </w:style>
  <w:style w:type="paragraph" w:styleId="af6">
    <w:name w:val="footnote text"/>
    <w:basedOn w:val="a5"/>
    <w:link w:val="af5"/>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9">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8"/>
    <w:unhideWhenUsed/>
    <w:qFormat/>
    <w:rsid w:val="00ED3565"/>
    <w:pPr>
      <w:spacing w:line="240" w:lineRule="auto"/>
    </w:pPr>
    <w:rPr>
      <w:rFonts w:ascii="Cambria" w:hAnsi="Cambria"/>
      <w:caps/>
      <w:spacing w:val="10"/>
      <w:sz w:val="18"/>
      <w:szCs w:val="18"/>
      <w:lang w:val="en-US" w:bidi="en-US"/>
    </w:rPr>
  </w:style>
  <w:style w:type="paragraph" w:styleId="afb">
    <w:name w:val="endnote text"/>
    <w:basedOn w:val="a5"/>
    <w:link w:val="afa"/>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c">
    <w:name w:val="Title"/>
    <w:basedOn w:val="a5"/>
    <w:next w:val="a5"/>
    <w:link w:val="31"/>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5"/>
    <w:next w:val="a5"/>
    <w:link w:val="aff0"/>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3">
    <w:name w:val="Body Text 3"/>
    <w:basedOn w:val="a5"/>
    <w:link w:val="32"/>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4">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6">
    <w:name w:val="Document Map"/>
    <w:basedOn w:val="a5"/>
    <w:link w:val="aff5"/>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b">
    <w:name w:val="Balloon Text"/>
    <w:basedOn w:val="a5"/>
    <w:link w:val="affa"/>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
    <w:name w:val="Intense Quote"/>
    <w:basedOn w:val="a5"/>
    <w:next w:val="a5"/>
    <w:link w:val="affe"/>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3">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4">
    <w:name w:val="Strong"/>
    <w:qFormat/>
    <w:rsid w:val="00817C29"/>
    <w:rPr>
      <w:b/>
      <w:bCs/>
    </w:rPr>
  </w:style>
  <w:style w:type="numbering" w:customStyle="1" w:styleId="1ffff">
    <w:name w:val="Нет списка1"/>
    <w:next w:val="a8"/>
    <w:semiHidden/>
    <w:rsid w:val="00725EB7"/>
  </w:style>
  <w:style w:type="paragraph" w:customStyle="1" w:styleId="1ffff0">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1">
    <w:name w:val="Сетка таблицы1"/>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5">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c"/>
    <w:link w:val="affffffff6"/>
    <w:qFormat/>
    <w:rsid w:val="00725EB7"/>
    <w:pPr>
      <w:spacing w:after="0" w:line="240" w:lineRule="auto"/>
      <w:jc w:val="center"/>
    </w:pPr>
    <w:rPr>
      <w:b/>
      <w:sz w:val="24"/>
    </w:rPr>
  </w:style>
  <w:style w:type="character" w:customStyle="1" w:styleId="affffffff6">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7">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val="x-none"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val="x-none" w:eastAsia="x-none"/>
    </w:rPr>
  </w:style>
  <w:style w:type="character" w:customStyle="1" w:styleId="251">
    <w:name w:val="Знак Знак25"/>
    <w:rsid w:val="00725EB7"/>
    <w:rPr>
      <w:rFonts w:ascii="Cambria" w:eastAsia="Times New Roman" w:hAnsi="Cambria" w:cs="Times New Roman"/>
      <w:caps/>
      <w:color w:val="622423"/>
      <w:sz w:val="24"/>
      <w:szCs w:val="24"/>
      <w:lang w:val="x-none" w:eastAsia="x-none"/>
    </w:rPr>
  </w:style>
  <w:style w:type="character" w:customStyle="1" w:styleId="243">
    <w:name w:val="Знак Знак24"/>
    <w:rsid w:val="00725EB7"/>
    <w:rPr>
      <w:rFonts w:ascii="Cambria" w:eastAsia="Times New Roman" w:hAnsi="Cambria" w:cs="Times New Roman"/>
      <w:caps/>
      <w:color w:val="622423"/>
      <w:spacing w:val="10"/>
      <w:sz w:val="20"/>
      <w:szCs w:val="20"/>
      <w:lang w:val="x-none" w:eastAsia="x-none"/>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val="x-none" w:eastAsia="x-none"/>
    </w:rPr>
  </w:style>
  <w:style w:type="paragraph" w:styleId="affffffff8">
    <w:name w:val="index heading"/>
    <w:basedOn w:val="a5"/>
    <w:next w:val="19"/>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9">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2">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a">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val="x-none"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d">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e">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3">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f">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b">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c">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4">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0">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5">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7"/>
    <w:next w:val="affffffff1"/>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1">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customStyle="1" w:styleId="UnresolvedMention">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2">
    <w:name w:val="Изысканная таблица3"/>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3">
    <w:name w:val="Сетка таблицы3"/>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Стиль нумерованный3"/>
    <w:rsid w:val="00097203"/>
  </w:style>
  <w:style w:type="numbering" w:customStyle="1" w:styleId="232">
    <w:name w:val="Стиль маркированный23"/>
    <w:rsid w:val="00097203"/>
  </w:style>
  <w:style w:type="numbering" w:customStyle="1" w:styleId="57">
    <w:name w:val="Стиль маркированный5"/>
    <w:rsid w:val="00097203"/>
  </w:style>
  <w:style w:type="numbering" w:customStyle="1" w:styleId="131">
    <w:name w:val="Стиль маркированный13"/>
    <w:rsid w:val="00097203"/>
  </w:style>
  <w:style w:type="character" w:customStyle="1" w:styleId="1ffff7">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1"/>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1"/>
    <w:semiHidden/>
    <w:unhideWhenUsed/>
    <w:rsid w:val="0068292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2"/>
    <w:rsid w:val="006829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Стиль нумерованный4"/>
    <w:rsid w:val="00682927"/>
  </w:style>
  <w:style w:type="numbering" w:customStyle="1" w:styleId="244">
    <w:name w:val="Стиль маркированный24"/>
    <w:rsid w:val="00682927"/>
  </w:style>
  <w:style w:type="numbering" w:customStyle="1" w:styleId="66">
    <w:name w:val="Стиль маркированный6"/>
    <w:rsid w:val="00682927"/>
  </w:style>
  <w:style w:type="numbering" w:customStyle="1" w:styleId="144">
    <w:name w:val="Стиль маркированный14"/>
    <w:rsid w:val="00682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Elegant" w:uiPriority="0"/>
    <w:lsdException w:name="Table Web 1"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14">
    <w:name w:val="Обычный (веб) Знак1"/>
    <w:link w:val="af2"/>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3">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4"/>
    <w:locked/>
    <w:rsid w:val="00ED3565"/>
    <w:rPr>
      <w:rFonts w:ascii="Cambria" w:hAnsi="Cambria"/>
      <w:lang w:val="en-US" w:eastAsia="en-US" w:bidi="en-US"/>
    </w:rPr>
  </w:style>
  <w:style w:type="paragraph" w:customStyle="1" w:styleId="15">
    <w:name w:val="Обычный отступ Знак Знак Знак Знак Знак Знак Знак Знак Зн1"/>
    <w:basedOn w:val="a5"/>
    <w:next w:val="af4"/>
    <w:semiHidden/>
    <w:unhideWhenUsed/>
    <w:rsid w:val="00ED3565"/>
    <w:pPr>
      <w:spacing w:after="0" w:line="360" w:lineRule="auto"/>
      <w:ind w:left="708"/>
      <w:jc w:val="both"/>
    </w:pPr>
    <w:rPr>
      <w:rFonts w:ascii="Cambria" w:hAnsi="Cambria"/>
      <w:lang w:val="en-US" w:eastAsia="en-US" w:bidi="en-US"/>
    </w:rPr>
  </w:style>
  <w:style w:type="character" w:customStyle="1" w:styleId="af5">
    <w:name w:val="Текст сноски Знак"/>
    <w:basedOn w:val="a6"/>
    <w:link w:val="af6"/>
    <w:locked/>
    <w:rsid w:val="00ED3565"/>
    <w:rPr>
      <w:lang w:eastAsia="ar-SA"/>
    </w:rPr>
  </w:style>
  <w:style w:type="character" w:customStyle="1" w:styleId="af7">
    <w:name w:val="Текст примечания Знак"/>
    <w:basedOn w:val="a6"/>
    <w:link w:val="16"/>
    <w:semiHidden/>
    <w:locked/>
    <w:rsid w:val="00ED3565"/>
    <w:rPr>
      <w:rFonts w:ascii="Cambria" w:hAnsi="Cambria"/>
      <w:lang w:val="en-US" w:bidi="en-US"/>
    </w:rPr>
  </w:style>
  <w:style w:type="character" w:customStyle="1" w:styleId="17">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8">
    <w:name w:val="Нижний колонтитул Знак1"/>
    <w:locked/>
    <w:rsid w:val="00ED3565"/>
    <w:rPr>
      <w:sz w:val="28"/>
      <w:szCs w:val="24"/>
    </w:rPr>
  </w:style>
  <w:style w:type="paragraph" w:styleId="19">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9"/>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a">
    <w:name w:val="Текст концевой сноски Знак"/>
    <w:basedOn w:val="a6"/>
    <w:link w:val="afb"/>
    <w:locked/>
    <w:rsid w:val="00ED3565"/>
    <w:rPr>
      <w:rFonts w:ascii="Cambria" w:hAnsi="Cambria"/>
      <w:lang w:eastAsia="ar-SA"/>
    </w:rPr>
  </w:style>
  <w:style w:type="character" w:customStyle="1" w:styleId="31">
    <w:name w:val="Название Знак3"/>
    <w:basedOn w:val="a6"/>
    <w:link w:val="afc"/>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d"/>
    <w:link w:val="22"/>
    <w:semiHidden/>
    <w:unhideWhenUsed/>
    <w:rsid w:val="00ED3565"/>
    <w:pPr>
      <w:spacing w:after="120" w:line="240" w:lineRule="auto"/>
    </w:pPr>
    <w:rPr>
      <w:sz w:val="24"/>
      <w:szCs w:val="24"/>
    </w:rPr>
  </w:style>
  <w:style w:type="character" w:customStyle="1" w:styleId="afe">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
    <w:name w:val="Основной текст с отступом Знак"/>
    <w:basedOn w:val="a6"/>
    <w:link w:val="1a"/>
    <w:locked/>
    <w:rsid w:val="00ED3565"/>
    <w:rPr>
      <w:sz w:val="24"/>
      <w:szCs w:val="24"/>
    </w:rPr>
  </w:style>
  <w:style w:type="character" w:customStyle="1" w:styleId="aff0">
    <w:name w:val="Подзаголовок Знак"/>
    <w:basedOn w:val="a6"/>
    <w:link w:val="aff1"/>
    <w:locked/>
    <w:rsid w:val="00ED3565"/>
    <w:rPr>
      <w:b/>
      <w:bCs/>
      <w:sz w:val="28"/>
      <w:szCs w:val="24"/>
      <w:lang w:eastAsia="ar-SA"/>
    </w:rPr>
  </w:style>
  <w:style w:type="character" w:customStyle="1" w:styleId="aff2">
    <w:name w:val="Красная строка Знак"/>
    <w:basedOn w:val="afe"/>
    <w:link w:val="aff3"/>
    <w:locked/>
    <w:rsid w:val="00ED3565"/>
    <w:rPr>
      <w:rFonts w:ascii="Cambria" w:eastAsia="Times New Roman" w:hAnsi="Cambria" w:cs="Times New Roman"/>
      <w:sz w:val="24"/>
      <w:szCs w:val="24"/>
      <w:lang w:val="en-US" w:bidi="en-US"/>
    </w:rPr>
  </w:style>
  <w:style w:type="paragraph" w:customStyle="1" w:styleId="1a">
    <w:name w:val="Основной текст с отступом1"/>
    <w:basedOn w:val="a5"/>
    <w:next w:val="aff4"/>
    <w:link w:val="aff"/>
    <w:semiHidden/>
    <w:unhideWhenUsed/>
    <w:rsid w:val="00ED3565"/>
    <w:pPr>
      <w:spacing w:after="120" w:line="240" w:lineRule="auto"/>
      <w:ind w:left="283"/>
    </w:pPr>
    <w:rPr>
      <w:sz w:val="24"/>
      <w:szCs w:val="24"/>
    </w:rPr>
  </w:style>
  <w:style w:type="character" w:customStyle="1" w:styleId="1b">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2">
    <w:name w:val="Основной текст 3 Знак"/>
    <w:basedOn w:val="a6"/>
    <w:link w:val="33"/>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4"/>
    <w:locked/>
    <w:rsid w:val="00ED3565"/>
    <w:rPr>
      <w:sz w:val="16"/>
      <w:szCs w:val="16"/>
    </w:rPr>
  </w:style>
  <w:style w:type="character" w:customStyle="1" w:styleId="aff5">
    <w:name w:val="Схема документа Знак"/>
    <w:basedOn w:val="a6"/>
    <w:link w:val="aff6"/>
    <w:locked/>
    <w:rsid w:val="00ED3565"/>
    <w:rPr>
      <w:rFonts w:ascii="Tahoma" w:hAnsi="Tahoma" w:cs="Tahoma"/>
    </w:rPr>
  </w:style>
  <w:style w:type="paragraph" w:customStyle="1" w:styleId="16">
    <w:name w:val="Текст примечания1"/>
    <w:basedOn w:val="a5"/>
    <w:next w:val="aff7"/>
    <w:link w:val="af7"/>
    <w:semiHidden/>
    <w:unhideWhenUsed/>
    <w:rsid w:val="00ED3565"/>
    <w:pPr>
      <w:spacing w:after="0" w:line="240" w:lineRule="auto"/>
    </w:pPr>
    <w:rPr>
      <w:rFonts w:ascii="Cambria" w:hAnsi="Cambria"/>
      <w:lang w:val="en-US" w:bidi="en-US"/>
    </w:rPr>
  </w:style>
  <w:style w:type="character" w:customStyle="1" w:styleId="1c">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8">
    <w:name w:val="Тема примечания Знак"/>
    <w:link w:val="aff9"/>
    <w:locked/>
    <w:rsid w:val="00ED3565"/>
    <w:rPr>
      <w:rFonts w:ascii="Arial" w:hAnsi="Arial" w:cs="Arial"/>
      <w:b/>
      <w:bCs/>
      <w:color w:val="000080"/>
      <w:sz w:val="18"/>
      <w:szCs w:val="18"/>
    </w:rPr>
  </w:style>
  <w:style w:type="character" w:customStyle="1" w:styleId="affa">
    <w:name w:val="Текст выноски Знак"/>
    <w:basedOn w:val="a6"/>
    <w:link w:val="affb"/>
    <w:semiHidden/>
    <w:locked/>
    <w:rsid w:val="00ED3565"/>
    <w:rPr>
      <w:rFonts w:ascii="Tahoma" w:hAnsi="Tahoma" w:cs="Tahoma"/>
      <w:sz w:val="16"/>
      <w:szCs w:val="16"/>
    </w:rPr>
  </w:style>
  <w:style w:type="character" w:customStyle="1" w:styleId="affc">
    <w:name w:val="Без интервала Знак"/>
    <w:link w:val="affd"/>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e">
    <w:name w:val="Выделенная цитата Знак"/>
    <w:basedOn w:val="a6"/>
    <w:link w:val="afff"/>
    <w:locked/>
    <w:rsid w:val="00ED3565"/>
    <w:rPr>
      <w:rFonts w:ascii="Cambria" w:hAnsi="Cambria"/>
      <w:caps/>
      <w:color w:val="622423"/>
      <w:spacing w:val="5"/>
    </w:rPr>
  </w:style>
  <w:style w:type="paragraph" w:customStyle="1" w:styleId="1d">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e">
    <w:name w:val="Заголовок №1_"/>
    <w:link w:val="1f"/>
    <w:locked/>
    <w:rsid w:val="00ED3565"/>
    <w:rPr>
      <w:sz w:val="27"/>
      <w:szCs w:val="27"/>
      <w:shd w:val="clear" w:color="auto" w:fill="FFFFFF"/>
    </w:rPr>
  </w:style>
  <w:style w:type="paragraph" w:customStyle="1" w:styleId="1f">
    <w:name w:val="Заголовок №1"/>
    <w:basedOn w:val="a5"/>
    <w:link w:val="1e"/>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0">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1">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1"/>
    <w:rsid w:val="00ED3565"/>
    <w:pPr>
      <w:tabs>
        <w:tab w:val="left" w:pos="851"/>
        <w:tab w:val="num" w:pos="1077"/>
      </w:tabs>
      <w:spacing w:before="40" w:after="40"/>
      <w:ind w:left="850" w:hanging="493"/>
      <w:contextualSpacing w:val="0"/>
      <w:jc w:val="both"/>
    </w:pPr>
    <w:rPr>
      <w:szCs w:val="20"/>
    </w:rPr>
  </w:style>
  <w:style w:type="paragraph" w:customStyle="1" w:styleId="1f0">
    <w:name w:val="Номер1"/>
    <w:basedOn w:val="afff1"/>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2">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4">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1">
    <w:name w:val="обычный_1 Знак Знак Знак Знак Знак Знак Знак Знак Знак Знак"/>
    <w:link w:val="1f2"/>
    <w:locked/>
    <w:rsid w:val="00ED3565"/>
    <w:rPr>
      <w:rFonts w:ascii="Tahoma" w:hAnsi="Tahoma" w:cs="Tahoma"/>
      <w:lang w:val="en-US" w:eastAsia="en-US"/>
    </w:rPr>
  </w:style>
  <w:style w:type="paragraph" w:customStyle="1" w:styleId="1f2">
    <w:name w:val="обычный_1 Знак Знак Знак Знак Знак Знак Знак Знак Знак"/>
    <w:basedOn w:val="a5"/>
    <w:link w:val="1f1"/>
    <w:rsid w:val="00ED3565"/>
    <w:pPr>
      <w:spacing w:before="100" w:beforeAutospacing="1" w:after="100" w:afterAutospacing="1" w:line="240" w:lineRule="auto"/>
      <w:jc w:val="both"/>
    </w:pPr>
    <w:rPr>
      <w:rFonts w:ascii="Tahoma" w:hAnsi="Tahoma" w:cs="Tahoma"/>
      <w:lang w:val="en-US" w:eastAsia="en-US"/>
    </w:rPr>
  </w:style>
  <w:style w:type="paragraph" w:customStyle="1" w:styleId="afff5">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6">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7">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8">
    <w:name w:val="Таблицы (моноширинный) Знак"/>
    <w:link w:val="afff9"/>
    <w:locked/>
    <w:rsid w:val="00ED3565"/>
    <w:rPr>
      <w:rFonts w:ascii="Courier New" w:hAnsi="Courier New" w:cs="Courier New"/>
    </w:rPr>
  </w:style>
  <w:style w:type="paragraph" w:customStyle="1" w:styleId="afff9">
    <w:name w:val="Таблицы (моноширинный)"/>
    <w:basedOn w:val="a5"/>
    <w:next w:val="a5"/>
    <w:link w:val="afff8"/>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a">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b">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c">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d">
    <w:name w:val="Основной текст_"/>
    <w:link w:val="1f3"/>
    <w:locked/>
    <w:rsid w:val="00ED3565"/>
    <w:rPr>
      <w:sz w:val="23"/>
      <w:szCs w:val="23"/>
      <w:shd w:val="clear" w:color="auto" w:fill="FFFFFF"/>
    </w:rPr>
  </w:style>
  <w:style w:type="paragraph" w:customStyle="1" w:styleId="1f3">
    <w:name w:val="Основной текст1"/>
    <w:basedOn w:val="a5"/>
    <w:link w:val="afffd"/>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e">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4">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6">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0">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d"/>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7">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0"/>
    <w:rsid w:val="00ED3565"/>
    <w:pPr>
      <w:widowControl/>
      <w:suppressAutoHyphens w:val="0"/>
      <w:autoSpaceDE/>
      <w:jc w:val="center"/>
    </w:pPr>
    <w:rPr>
      <w:b/>
      <w:bCs/>
      <w:sz w:val="24"/>
      <w:szCs w:val="24"/>
    </w:rPr>
  </w:style>
  <w:style w:type="paragraph" w:customStyle="1" w:styleId="affff2">
    <w:name w:val="Содержимое врезки"/>
    <w:basedOn w:val="afd"/>
    <w:rsid w:val="00ED3565"/>
    <w:pPr>
      <w:spacing w:line="240" w:lineRule="auto"/>
    </w:pPr>
    <w:rPr>
      <w:sz w:val="24"/>
      <w:szCs w:val="24"/>
      <w:lang w:eastAsia="ar-SA"/>
    </w:rPr>
  </w:style>
  <w:style w:type="paragraph" w:customStyle="1" w:styleId="1f8">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3">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4">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9">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a">
    <w:name w:val="Красная строка1"/>
    <w:basedOn w:val="afd"/>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b">
    <w:name w:val="1основа Знак Знак Знак Знак"/>
    <w:link w:val="1fc"/>
    <w:locked/>
    <w:rsid w:val="00ED3565"/>
    <w:rPr>
      <w:rFonts w:ascii="Arial" w:hAnsi="Arial" w:cs="Arial"/>
      <w:sz w:val="24"/>
      <w:szCs w:val="24"/>
    </w:rPr>
  </w:style>
  <w:style w:type="paragraph" w:customStyle="1" w:styleId="1fc">
    <w:name w:val="1основа Знак Знак Знак"/>
    <w:basedOn w:val="a5"/>
    <w:link w:val="1fb"/>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d">
    <w:name w:val="Подзаголовок_1 Знак"/>
    <w:link w:val="1fe"/>
    <w:locked/>
    <w:rsid w:val="00ED3565"/>
    <w:rPr>
      <w:rFonts w:ascii="Cambria" w:hAnsi="Cambria"/>
      <w:b/>
      <w:i/>
      <w:iCs/>
      <w:caps/>
      <w:spacing w:val="10"/>
      <w:sz w:val="26"/>
      <w:szCs w:val="26"/>
    </w:rPr>
  </w:style>
  <w:style w:type="paragraph" w:customStyle="1" w:styleId="1fe">
    <w:name w:val="Подзаголовок_1"/>
    <w:basedOn w:val="9"/>
    <w:link w:val="1fd"/>
    <w:qFormat/>
    <w:rsid w:val="00ED3565"/>
    <w:rPr>
      <w:rFonts w:eastAsiaTheme="minorEastAsia" w:cstheme="minorBidi"/>
      <w:b/>
      <w:caps/>
      <w:color w:val="auto"/>
      <w:spacing w:val="10"/>
      <w:sz w:val="26"/>
      <w:szCs w:val="26"/>
    </w:rPr>
  </w:style>
  <w:style w:type="paragraph" w:customStyle="1" w:styleId="1ff">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6">
    <w:name w:val="Заголовок без нумерации Знак"/>
    <w:link w:val="affff7"/>
    <w:locked/>
    <w:rsid w:val="00ED3565"/>
    <w:rPr>
      <w:rFonts w:ascii="Cambria" w:hAnsi="Cambria"/>
      <w:b/>
      <w:caps/>
      <w:spacing w:val="20"/>
      <w:sz w:val="28"/>
      <w:szCs w:val="28"/>
      <w:lang w:eastAsia="en-US" w:bidi="en-US"/>
    </w:rPr>
  </w:style>
  <w:style w:type="paragraph" w:customStyle="1" w:styleId="affff7">
    <w:name w:val="Заголовок без нумерации"/>
    <w:basedOn w:val="11"/>
    <w:link w:val="affff6"/>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0">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8">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1">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2">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9">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a">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b">
    <w:name w:val="Заголовки Ответить/Переслать"/>
    <w:basedOn w:val="a5"/>
    <w:next w:val="affffa"/>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c">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d">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e">
    <w:name w:val="Таблица по середине Знак"/>
    <w:link w:val="afffff"/>
    <w:locked/>
    <w:rsid w:val="00ED3565"/>
    <w:rPr>
      <w:sz w:val="24"/>
      <w:szCs w:val="24"/>
    </w:rPr>
  </w:style>
  <w:style w:type="paragraph" w:customStyle="1" w:styleId="afffff">
    <w:name w:val="Таблица по середине"/>
    <w:basedOn w:val="a5"/>
    <w:next w:val="a5"/>
    <w:link w:val="affffe"/>
    <w:rsid w:val="00ED3565"/>
    <w:pPr>
      <w:spacing w:after="0" w:line="240" w:lineRule="auto"/>
      <w:jc w:val="center"/>
    </w:pPr>
    <w:rPr>
      <w:sz w:val="24"/>
      <w:szCs w:val="24"/>
    </w:rPr>
  </w:style>
  <w:style w:type="character" w:customStyle="1" w:styleId="afffff0">
    <w:name w:val="Таблица Заголовок Название объекта Знак Знак"/>
    <w:link w:val="afffff1"/>
    <w:locked/>
    <w:rsid w:val="00ED3565"/>
    <w:rPr>
      <w:bCs/>
      <w:sz w:val="24"/>
    </w:rPr>
  </w:style>
  <w:style w:type="paragraph" w:customStyle="1" w:styleId="afffff1">
    <w:name w:val="Таблица Заголовок Название объекта"/>
    <w:basedOn w:val="af9"/>
    <w:next w:val="a5"/>
    <w:link w:val="afffff0"/>
    <w:rsid w:val="00ED3565"/>
    <w:pPr>
      <w:spacing w:before="240" w:after="60"/>
      <w:ind w:left="709"/>
    </w:pPr>
    <w:rPr>
      <w:rFonts w:asciiTheme="minorHAnsi" w:hAnsiTheme="minorHAnsi"/>
      <w:bCs/>
      <w:caps w:val="0"/>
      <w:spacing w:val="0"/>
      <w:sz w:val="24"/>
      <w:szCs w:val="22"/>
      <w:lang w:val="ru-RU" w:bidi="ar-SA"/>
    </w:rPr>
  </w:style>
  <w:style w:type="paragraph" w:customStyle="1" w:styleId="afffff2">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3">
    <w:name w:val="Новый абзац Знак"/>
    <w:link w:val="afffff4"/>
    <w:locked/>
    <w:rsid w:val="00ED3565"/>
    <w:rPr>
      <w:rFonts w:ascii="Arial" w:hAnsi="Arial" w:cs="Arial"/>
      <w:sz w:val="24"/>
    </w:rPr>
  </w:style>
  <w:style w:type="paragraph" w:customStyle="1" w:styleId="afffff4">
    <w:name w:val="Новый абзац"/>
    <w:basedOn w:val="a5"/>
    <w:link w:val="afffff3"/>
    <w:rsid w:val="00ED3565"/>
    <w:pPr>
      <w:spacing w:after="120" w:line="240" w:lineRule="auto"/>
      <w:ind w:firstLine="567"/>
      <w:jc w:val="both"/>
    </w:pPr>
    <w:rPr>
      <w:rFonts w:ascii="Arial" w:hAnsi="Arial" w:cs="Arial"/>
      <w:sz w:val="24"/>
    </w:rPr>
  </w:style>
  <w:style w:type="paragraph" w:customStyle="1" w:styleId="afffff5">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3">
    <w:name w:val="Абзац списка1"/>
    <w:basedOn w:val="a5"/>
    <w:rsid w:val="00ED3565"/>
    <w:pPr>
      <w:ind w:left="720"/>
    </w:pPr>
    <w:rPr>
      <w:rFonts w:ascii="Calibri" w:eastAsia="Times New Roman" w:hAnsi="Calibri" w:cs="Times New Roman"/>
      <w:lang w:eastAsia="en-US"/>
    </w:rPr>
  </w:style>
  <w:style w:type="paragraph" w:customStyle="1" w:styleId="afffff6">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7">
    <w:name w:val="Колонтитул_"/>
    <w:link w:val="afffff8"/>
    <w:locked/>
    <w:rsid w:val="00ED3565"/>
    <w:rPr>
      <w:spacing w:val="6"/>
      <w:shd w:val="clear" w:color="auto" w:fill="FFFFFF"/>
    </w:rPr>
  </w:style>
  <w:style w:type="paragraph" w:customStyle="1" w:styleId="afffff8">
    <w:name w:val="Колонтитул"/>
    <w:basedOn w:val="a5"/>
    <w:link w:val="afffff7"/>
    <w:rsid w:val="00ED3565"/>
    <w:pPr>
      <w:widowControl w:val="0"/>
      <w:shd w:val="clear" w:color="auto" w:fill="FFFFFF"/>
      <w:spacing w:after="0" w:line="0" w:lineRule="atLeast"/>
    </w:pPr>
    <w:rPr>
      <w:spacing w:val="6"/>
    </w:rPr>
  </w:style>
  <w:style w:type="character" w:customStyle="1" w:styleId="35">
    <w:name w:val="Основной текст (3)_"/>
    <w:link w:val="36"/>
    <w:locked/>
    <w:rsid w:val="00ED3565"/>
    <w:rPr>
      <w:b/>
      <w:bCs/>
      <w:spacing w:val="1"/>
      <w:sz w:val="25"/>
      <w:szCs w:val="25"/>
      <w:shd w:val="clear" w:color="auto" w:fill="FFFFFF"/>
    </w:rPr>
  </w:style>
  <w:style w:type="paragraph" w:customStyle="1" w:styleId="36">
    <w:name w:val="Основной текст (3)"/>
    <w:basedOn w:val="a5"/>
    <w:link w:val="35"/>
    <w:rsid w:val="00ED3565"/>
    <w:pPr>
      <w:widowControl w:val="0"/>
      <w:shd w:val="clear" w:color="auto" w:fill="FFFFFF"/>
      <w:spacing w:before="1080" w:after="600" w:line="317" w:lineRule="exact"/>
    </w:pPr>
    <w:rPr>
      <w:b/>
      <w:bCs/>
      <w:spacing w:val="1"/>
      <w:sz w:val="25"/>
      <w:szCs w:val="25"/>
    </w:rPr>
  </w:style>
  <w:style w:type="character" w:customStyle="1" w:styleId="afffff9">
    <w:name w:val="Оглавление_"/>
    <w:link w:val="afffffa"/>
    <w:locked/>
    <w:rsid w:val="00ED3565"/>
    <w:rPr>
      <w:spacing w:val="6"/>
      <w:shd w:val="clear" w:color="auto" w:fill="FFFFFF"/>
    </w:rPr>
  </w:style>
  <w:style w:type="paragraph" w:customStyle="1" w:styleId="afffffa">
    <w:name w:val="Оглавление"/>
    <w:basedOn w:val="a5"/>
    <w:link w:val="afffff9"/>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4">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5">
    <w:name w:val="Список 1"/>
    <w:basedOn w:val="afff1"/>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6">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7">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8">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7">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8">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4"/>
    <w:rsid w:val="00ED3565"/>
    <w:pPr>
      <w:suppressAutoHyphens/>
      <w:spacing w:line="240" w:lineRule="auto"/>
      <w:ind w:firstLine="210"/>
    </w:pPr>
    <w:rPr>
      <w:sz w:val="20"/>
      <w:szCs w:val="20"/>
      <w:lang w:eastAsia="ar-SA"/>
    </w:rPr>
  </w:style>
  <w:style w:type="character" w:customStyle="1" w:styleId="afffffb">
    <w:name w:val="пояснилка Знак"/>
    <w:link w:val="afffffc"/>
    <w:locked/>
    <w:rsid w:val="00ED3565"/>
    <w:rPr>
      <w:sz w:val="28"/>
      <w:szCs w:val="28"/>
    </w:rPr>
  </w:style>
  <w:style w:type="paragraph" w:customStyle="1" w:styleId="afffffc">
    <w:name w:val="пояснилка"/>
    <w:basedOn w:val="a5"/>
    <w:link w:val="afffffb"/>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d">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e">
    <w:name w:val="СПИСОК Знак"/>
    <w:link w:val="a1"/>
    <w:locked/>
    <w:rsid w:val="00ED3565"/>
    <w:rPr>
      <w:sz w:val="26"/>
      <w:szCs w:val="26"/>
    </w:rPr>
  </w:style>
  <w:style w:type="paragraph" w:customStyle="1" w:styleId="a1">
    <w:name w:val="СПИСОК"/>
    <w:basedOn w:val="a5"/>
    <w:link w:val="afffffe"/>
    <w:rsid w:val="00ED3565"/>
    <w:pPr>
      <w:numPr>
        <w:numId w:val="5"/>
      </w:numPr>
      <w:spacing w:after="120" w:line="312" w:lineRule="auto"/>
      <w:ind w:right="567"/>
      <w:jc w:val="both"/>
    </w:pPr>
    <w:rPr>
      <w:sz w:val="26"/>
      <w:szCs w:val="26"/>
    </w:rPr>
  </w:style>
  <w:style w:type="character" w:customStyle="1" w:styleId="affffff">
    <w:name w:val="Пояснительная Знак"/>
    <w:link w:val="affffff0"/>
    <w:locked/>
    <w:rsid w:val="00ED3565"/>
    <w:rPr>
      <w:sz w:val="28"/>
    </w:rPr>
  </w:style>
  <w:style w:type="paragraph" w:customStyle="1" w:styleId="affffff0">
    <w:name w:val="Пояснительная"/>
    <w:basedOn w:val="a5"/>
    <w:link w:val="affffff"/>
    <w:rsid w:val="00ED3565"/>
    <w:pPr>
      <w:spacing w:after="0" w:line="240" w:lineRule="auto"/>
      <w:ind w:firstLine="720"/>
      <w:jc w:val="both"/>
    </w:pPr>
    <w:rPr>
      <w:sz w:val="28"/>
    </w:rPr>
  </w:style>
  <w:style w:type="paragraph" w:customStyle="1" w:styleId="affffff1">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2">
    <w:name w:val="список Знак"/>
    <w:link w:val="a4"/>
    <w:locked/>
    <w:rsid w:val="00ED3565"/>
    <w:rPr>
      <w:sz w:val="26"/>
    </w:rPr>
  </w:style>
  <w:style w:type="paragraph" w:customStyle="1" w:styleId="a4">
    <w:name w:val="список"/>
    <w:basedOn w:val="a5"/>
    <w:link w:val="affffff2"/>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3">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4">
    <w:name w:val="Горизонтальная линия"/>
    <w:basedOn w:val="a5"/>
    <w:next w:val="afd"/>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9">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4"/>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5">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6">
    <w:name w:val="????????? ???????"/>
    <w:basedOn w:val="affffff5"/>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9">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7">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8">
    <w:name w:val="Обычный в таблице Знак"/>
    <w:link w:val="affffff9"/>
    <w:semiHidden/>
    <w:locked/>
    <w:rsid w:val="00ED3565"/>
    <w:rPr>
      <w:sz w:val="24"/>
      <w:szCs w:val="24"/>
    </w:rPr>
  </w:style>
  <w:style w:type="paragraph" w:customStyle="1" w:styleId="affffff9">
    <w:name w:val="Обычный в таблице"/>
    <w:basedOn w:val="a5"/>
    <w:link w:val="affffff8"/>
    <w:semiHidden/>
    <w:rsid w:val="00ED3565"/>
    <w:pPr>
      <w:spacing w:after="0" w:line="360" w:lineRule="auto"/>
      <w:ind w:hanging="6"/>
      <w:jc w:val="center"/>
    </w:pPr>
    <w:rPr>
      <w:sz w:val="24"/>
      <w:szCs w:val="24"/>
    </w:rPr>
  </w:style>
  <w:style w:type="paragraph" w:customStyle="1" w:styleId="affffffa">
    <w:name w:val="?????????"/>
    <w:basedOn w:val="a5"/>
    <w:next w:val="afd"/>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b">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c">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d">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e">
    <w:name w:val="footnote reference"/>
    <w:unhideWhenUsed/>
    <w:rsid w:val="00ED3565"/>
    <w:rPr>
      <w:vertAlign w:val="superscript"/>
    </w:rPr>
  </w:style>
  <w:style w:type="character" w:styleId="afffffff">
    <w:name w:val="annotation reference"/>
    <w:unhideWhenUsed/>
    <w:rsid w:val="00ED3565"/>
    <w:rPr>
      <w:sz w:val="16"/>
      <w:szCs w:val="16"/>
    </w:rPr>
  </w:style>
  <w:style w:type="character" w:styleId="afffffff0">
    <w:name w:val="endnote reference"/>
    <w:unhideWhenUsed/>
    <w:rsid w:val="00ED3565"/>
    <w:rPr>
      <w:vertAlign w:val="superscript"/>
    </w:rPr>
  </w:style>
  <w:style w:type="character" w:styleId="afffffff1">
    <w:name w:val="Placeholder Text"/>
    <w:semiHidden/>
    <w:rsid w:val="00ED3565"/>
    <w:rPr>
      <w:color w:val="808080"/>
    </w:rPr>
  </w:style>
  <w:style w:type="character" w:styleId="afffffff2">
    <w:name w:val="Subtle Emphasis"/>
    <w:qFormat/>
    <w:rsid w:val="00ED3565"/>
    <w:rPr>
      <w:i/>
      <w:iCs/>
    </w:rPr>
  </w:style>
  <w:style w:type="character" w:styleId="afffffff3">
    <w:name w:val="Intense Emphasis"/>
    <w:qFormat/>
    <w:rsid w:val="00ED3565"/>
    <w:rPr>
      <w:i/>
      <w:iCs/>
      <w:caps/>
      <w:spacing w:val="10"/>
      <w:sz w:val="20"/>
      <w:szCs w:val="20"/>
    </w:rPr>
  </w:style>
  <w:style w:type="character" w:styleId="afffffff4">
    <w:name w:val="Subtle Reference"/>
    <w:qFormat/>
    <w:rsid w:val="00ED3565"/>
    <w:rPr>
      <w:rFonts w:ascii="Calibri" w:eastAsia="Times New Roman" w:hAnsi="Calibri" w:cs="Times New Roman" w:hint="default"/>
      <w:i/>
      <w:iCs/>
      <w:color w:val="622423"/>
    </w:rPr>
  </w:style>
  <w:style w:type="character" w:styleId="afffffff5">
    <w:name w:val="Intense Reference"/>
    <w:qFormat/>
    <w:rsid w:val="00ED3565"/>
    <w:rPr>
      <w:rFonts w:ascii="Calibri" w:eastAsia="Times New Roman" w:hAnsi="Calibri" w:cs="Times New Roman" w:hint="default"/>
      <w:b/>
      <w:bCs/>
      <w:i/>
      <w:iCs/>
      <w:color w:val="622423"/>
    </w:rPr>
  </w:style>
  <w:style w:type="character" w:styleId="afffffff6">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a">
    <w:name w:val="Текст выноски1"/>
    <w:basedOn w:val="a5"/>
    <w:next w:val="affb"/>
    <w:semiHidden/>
    <w:unhideWhenUsed/>
    <w:rsid w:val="00ED3565"/>
    <w:pPr>
      <w:spacing w:after="0" w:line="240" w:lineRule="auto"/>
    </w:pPr>
    <w:rPr>
      <w:rFonts w:ascii="Tahoma" w:hAnsi="Tahoma" w:cs="Tahoma"/>
      <w:sz w:val="16"/>
      <w:szCs w:val="16"/>
    </w:rPr>
  </w:style>
  <w:style w:type="character" w:customStyle="1" w:styleId="1ffb">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c">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7">
    <w:name w:val="Гипертекстовая ссылка"/>
    <w:uiPriority w:val="99"/>
    <w:rsid w:val="00ED3565"/>
    <w:rPr>
      <w:color w:val="008000"/>
      <w:sz w:val="20"/>
      <w:szCs w:val="20"/>
      <w:u w:val="single"/>
    </w:rPr>
  </w:style>
  <w:style w:type="character" w:customStyle="1" w:styleId="afffffff8">
    <w:name w:val="Цветовое выделение"/>
    <w:rsid w:val="00ED3565"/>
    <w:rPr>
      <w:b/>
      <w:bCs/>
      <w:color w:val="000080"/>
      <w:sz w:val="20"/>
      <w:szCs w:val="20"/>
    </w:rPr>
  </w:style>
  <w:style w:type="paragraph" w:customStyle="1" w:styleId="340">
    <w:name w:val="Основной текст 34"/>
    <w:basedOn w:val="a5"/>
    <w:next w:val="33"/>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a">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d">
    <w:name w:val="No Spacing"/>
    <w:link w:val="affc"/>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6"/>
    <w:semiHidden/>
    <w:unhideWhenUsed/>
    <w:rsid w:val="00ED3565"/>
    <w:pPr>
      <w:spacing w:after="0" w:line="240" w:lineRule="auto"/>
    </w:pPr>
    <w:rPr>
      <w:rFonts w:ascii="Tahoma" w:hAnsi="Tahoma" w:cs="Tahoma"/>
    </w:rPr>
  </w:style>
  <w:style w:type="character" w:customStyle="1" w:styleId="1ffd">
    <w:name w:val="Схема документа Знак1"/>
    <w:basedOn w:val="a6"/>
    <w:semiHidden/>
    <w:rsid w:val="00ED3565"/>
    <w:rPr>
      <w:rFonts w:ascii="Tahoma" w:eastAsia="Times New Roman" w:hAnsi="Tahoma" w:cs="Tahoma"/>
      <w:sz w:val="16"/>
      <w:szCs w:val="16"/>
    </w:rPr>
  </w:style>
  <w:style w:type="paragraph" w:styleId="aff7">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7"/>
    <w:uiPriority w:val="99"/>
    <w:rsid w:val="00ED3565"/>
    <w:rPr>
      <w:sz w:val="20"/>
      <w:szCs w:val="20"/>
    </w:rPr>
  </w:style>
  <w:style w:type="paragraph" w:styleId="aff9">
    <w:name w:val="annotation subject"/>
    <w:basedOn w:val="aff7"/>
    <w:next w:val="aff7"/>
    <w:link w:val="aff8"/>
    <w:unhideWhenUsed/>
    <w:rsid w:val="00ED3565"/>
    <w:pPr>
      <w:spacing w:after="0"/>
    </w:pPr>
    <w:rPr>
      <w:rFonts w:ascii="Arial" w:hAnsi="Arial" w:cs="Arial"/>
      <w:b/>
      <w:bCs/>
      <w:color w:val="000080"/>
      <w:sz w:val="18"/>
      <w:szCs w:val="18"/>
    </w:rPr>
  </w:style>
  <w:style w:type="character" w:customStyle="1" w:styleId="1ffe">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f">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9">
    <w:name w:val="Символ сноски"/>
    <w:rsid w:val="00ED3565"/>
    <w:rPr>
      <w:vertAlign w:val="superscript"/>
    </w:rPr>
  </w:style>
  <w:style w:type="character" w:customStyle="1" w:styleId="afffffffa">
    <w:name w:val="Продолжение ссылки"/>
    <w:rsid w:val="00ED3565"/>
    <w:rPr>
      <w:rFonts w:ascii="Times New Roman" w:hAnsi="Times New Roman" w:cs="Times New Roman" w:hint="default"/>
      <w:b/>
      <w:bCs/>
      <w:color w:val="008000"/>
      <w:sz w:val="20"/>
      <w:szCs w:val="20"/>
      <w:u w:val="single"/>
    </w:rPr>
  </w:style>
  <w:style w:type="paragraph" w:customStyle="1" w:styleId="1fff0">
    <w:name w:val="Текст сноски1"/>
    <w:basedOn w:val="a5"/>
    <w:next w:val="af6"/>
    <w:semiHidden/>
    <w:unhideWhenUsed/>
    <w:rsid w:val="00ED3565"/>
    <w:pPr>
      <w:spacing w:after="0" w:line="240" w:lineRule="auto"/>
    </w:pPr>
    <w:rPr>
      <w:lang w:eastAsia="ar-SA"/>
    </w:rPr>
  </w:style>
  <w:style w:type="character" w:customStyle="1" w:styleId="1fff1">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2">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b">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b">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3">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4">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c">
    <w:name w:val="Маркеры списка"/>
    <w:rsid w:val="00ED3565"/>
    <w:rPr>
      <w:rFonts w:ascii="StarSymbol" w:eastAsia="StarSymbol" w:hAnsi="StarSymbol" w:cs="StarSymbol" w:hint="default"/>
      <w:sz w:val="18"/>
      <w:szCs w:val="18"/>
    </w:rPr>
  </w:style>
  <w:style w:type="paragraph" w:styleId="afd">
    <w:name w:val="Body Text"/>
    <w:basedOn w:val="a5"/>
    <w:link w:val="1fff5"/>
    <w:uiPriority w:val="99"/>
    <w:unhideWhenUsed/>
    <w:rsid w:val="00ED3565"/>
    <w:pPr>
      <w:spacing w:after="120"/>
    </w:pPr>
  </w:style>
  <w:style w:type="character" w:customStyle="1" w:styleId="1fff5">
    <w:name w:val="Основной текст Знак1"/>
    <w:basedOn w:val="a6"/>
    <w:link w:val="afd"/>
    <w:rsid w:val="00ED3565"/>
  </w:style>
  <w:style w:type="paragraph" w:styleId="aff3">
    <w:name w:val="Body Text First Indent"/>
    <w:basedOn w:val="afd"/>
    <w:link w:val="aff2"/>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6">
    <w:name w:val="Красная строка Знак1"/>
    <w:basedOn w:val="1fff5"/>
    <w:semiHidden/>
    <w:rsid w:val="00ED3565"/>
  </w:style>
  <w:style w:type="paragraph" w:styleId="aff4">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4"/>
    <w:uiPriority w:val="99"/>
    <w:rsid w:val="00ED3565"/>
  </w:style>
  <w:style w:type="paragraph" w:styleId="24">
    <w:name w:val="Body Text First Indent 2"/>
    <w:basedOn w:val="aff4"/>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4"/>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d">
    <w:name w:val="Символы концевой сноски"/>
    <w:rsid w:val="00ED3565"/>
    <w:rPr>
      <w:vertAlign w:val="superscript"/>
    </w:rPr>
  </w:style>
  <w:style w:type="paragraph" w:customStyle="1" w:styleId="1fff7">
    <w:name w:val="Текст концевой сноски1"/>
    <w:basedOn w:val="a5"/>
    <w:next w:val="afb"/>
    <w:semiHidden/>
    <w:unhideWhenUsed/>
    <w:rsid w:val="00ED3565"/>
    <w:pPr>
      <w:spacing w:after="0" w:line="240" w:lineRule="auto"/>
    </w:pPr>
    <w:rPr>
      <w:rFonts w:ascii="Cambria" w:hAnsi="Cambria"/>
      <w:lang w:eastAsia="ar-SA"/>
    </w:rPr>
  </w:style>
  <w:style w:type="character" w:customStyle="1" w:styleId="1fff8">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9">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a">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e">
    <w:name w:val="Символ нумерации"/>
    <w:rsid w:val="00ED3565"/>
  </w:style>
  <w:style w:type="character" w:customStyle="1" w:styleId="1fffb">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c">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d">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c">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
    <w:name w:val="?????? ?????????"/>
    <w:rsid w:val="00ED3565"/>
    <w:rPr>
      <w:b w:val="0"/>
      <w:bCs w:val="0"/>
    </w:rPr>
  </w:style>
  <w:style w:type="character" w:customStyle="1" w:styleId="affffffff0">
    <w:name w:val="??????? ??????"/>
    <w:rsid w:val="00ED3565"/>
    <w:rPr>
      <w:rFonts w:ascii="StarSymbol" w:hAnsi="StarSymbol" w:hint="default"/>
      <w:sz w:val="18"/>
    </w:rPr>
  </w:style>
  <w:style w:type="character" w:customStyle="1" w:styleId="1fffe">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1">
    <w:name w:val="Table Elegant"/>
    <w:basedOn w:val="a7"/>
    <w:semiHidden/>
    <w:unhideWhenUsed/>
    <w:rsid w:val="00ED35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2">
    <w:name w:val="Table Grid"/>
    <w:basedOn w:val="a7"/>
    <w:rsid w:val="00ED3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2">
    <w:name w:val="Normal (Web)"/>
    <w:basedOn w:val="a5"/>
    <w:link w:val="14"/>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4">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3"/>
    <w:unhideWhenUsed/>
    <w:rsid w:val="00ED3565"/>
    <w:pPr>
      <w:ind w:left="708"/>
    </w:pPr>
    <w:rPr>
      <w:rFonts w:ascii="Cambria" w:hAnsi="Cambria"/>
      <w:lang w:val="en-US" w:eastAsia="en-US" w:bidi="en-US"/>
    </w:rPr>
  </w:style>
  <w:style w:type="paragraph" w:styleId="af6">
    <w:name w:val="footnote text"/>
    <w:basedOn w:val="a5"/>
    <w:link w:val="af5"/>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9">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8"/>
    <w:unhideWhenUsed/>
    <w:qFormat/>
    <w:rsid w:val="00ED3565"/>
    <w:pPr>
      <w:spacing w:line="240" w:lineRule="auto"/>
    </w:pPr>
    <w:rPr>
      <w:rFonts w:ascii="Cambria" w:hAnsi="Cambria"/>
      <w:caps/>
      <w:spacing w:val="10"/>
      <w:sz w:val="18"/>
      <w:szCs w:val="18"/>
      <w:lang w:val="en-US" w:bidi="en-US"/>
    </w:rPr>
  </w:style>
  <w:style w:type="paragraph" w:styleId="afb">
    <w:name w:val="endnote text"/>
    <w:basedOn w:val="a5"/>
    <w:link w:val="afa"/>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c">
    <w:name w:val="Title"/>
    <w:basedOn w:val="a5"/>
    <w:next w:val="a5"/>
    <w:link w:val="31"/>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5"/>
    <w:next w:val="a5"/>
    <w:link w:val="aff0"/>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3">
    <w:name w:val="Body Text 3"/>
    <w:basedOn w:val="a5"/>
    <w:link w:val="32"/>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4">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6">
    <w:name w:val="Document Map"/>
    <w:basedOn w:val="a5"/>
    <w:link w:val="aff5"/>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b">
    <w:name w:val="Balloon Text"/>
    <w:basedOn w:val="a5"/>
    <w:link w:val="affa"/>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
    <w:name w:val="Intense Quote"/>
    <w:basedOn w:val="a5"/>
    <w:next w:val="a5"/>
    <w:link w:val="affe"/>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3">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4">
    <w:name w:val="Strong"/>
    <w:qFormat/>
    <w:rsid w:val="00817C29"/>
    <w:rPr>
      <w:b/>
      <w:bCs/>
    </w:rPr>
  </w:style>
  <w:style w:type="numbering" w:customStyle="1" w:styleId="1ffff">
    <w:name w:val="Нет списка1"/>
    <w:next w:val="a8"/>
    <w:semiHidden/>
    <w:rsid w:val="00725EB7"/>
  </w:style>
  <w:style w:type="paragraph" w:customStyle="1" w:styleId="1ffff0">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1">
    <w:name w:val="Сетка таблицы1"/>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5">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c"/>
    <w:link w:val="affffffff6"/>
    <w:qFormat/>
    <w:rsid w:val="00725EB7"/>
    <w:pPr>
      <w:spacing w:after="0" w:line="240" w:lineRule="auto"/>
      <w:jc w:val="center"/>
    </w:pPr>
    <w:rPr>
      <w:b/>
      <w:sz w:val="24"/>
    </w:rPr>
  </w:style>
  <w:style w:type="character" w:customStyle="1" w:styleId="affffffff6">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7">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val="x-none"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val="x-none" w:eastAsia="x-none"/>
    </w:rPr>
  </w:style>
  <w:style w:type="character" w:customStyle="1" w:styleId="251">
    <w:name w:val="Знак Знак25"/>
    <w:rsid w:val="00725EB7"/>
    <w:rPr>
      <w:rFonts w:ascii="Cambria" w:eastAsia="Times New Roman" w:hAnsi="Cambria" w:cs="Times New Roman"/>
      <w:caps/>
      <w:color w:val="622423"/>
      <w:sz w:val="24"/>
      <w:szCs w:val="24"/>
      <w:lang w:val="x-none" w:eastAsia="x-none"/>
    </w:rPr>
  </w:style>
  <w:style w:type="character" w:customStyle="1" w:styleId="243">
    <w:name w:val="Знак Знак24"/>
    <w:rsid w:val="00725EB7"/>
    <w:rPr>
      <w:rFonts w:ascii="Cambria" w:eastAsia="Times New Roman" w:hAnsi="Cambria" w:cs="Times New Roman"/>
      <w:caps/>
      <w:color w:val="622423"/>
      <w:spacing w:val="10"/>
      <w:sz w:val="20"/>
      <w:szCs w:val="20"/>
      <w:lang w:val="x-none" w:eastAsia="x-none"/>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val="x-none" w:eastAsia="x-none"/>
    </w:rPr>
  </w:style>
  <w:style w:type="paragraph" w:styleId="affffffff8">
    <w:name w:val="index heading"/>
    <w:basedOn w:val="a5"/>
    <w:next w:val="19"/>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9">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2">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a">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val="x-none"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d">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e">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3">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f">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b">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c">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4">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0">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5">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7"/>
    <w:next w:val="affffffff1"/>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1">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customStyle="1" w:styleId="UnresolvedMention">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2">
    <w:name w:val="Изысканная таблица3"/>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3">
    <w:name w:val="Сетка таблицы3"/>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Стиль нумерованный3"/>
    <w:rsid w:val="00097203"/>
  </w:style>
  <w:style w:type="numbering" w:customStyle="1" w:styleId="232">
    <w:name w:val="Стиль маркированный23"/>
    <w:rsid w:val="00097203"/>
  </w:style>
  <w:style w:type="numbering" w:customStyle="1" w:styleId="57">
    <w:name w:val="Стиль маркированный5"/>
    <w:rsid w:val="00097203"/>
  </w:style>
  <w:style w:type="numbering" w:customStyle="1" w:styleId="131">
    <w:name w:val="Стиль маркированный13"/>
    <w:rsid w:val="00097203"/>
  </w:style>
  <w:style w:type="character" w:customStyle="1" w:styleId="1ffff7">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1"/>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1"/>
    <w:semiHidden/>
    <w:unhideWhenUsed/>
    <w:rsid w:val="0068292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2"/>
    <w:rsid w:val="006829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Стиль нумерованный4"/>
    <w:rsid w:val="00682927"/>
  </w:style>
  <w:style w:type="numbering" w:customStyle="1" w:styleId="244">
    <w:name w:val="Стиль маркированный24"/>
    <w:rsid w:val="00682927"/>
  </w:style>
  <w:style w:type="numbering" w:customStyle="1" w:styleId="66">
    <w:name w:val="Стиль маркированный6"/>
    <w:rsid w:val="00682927"/>
  </w:style>
  <w:style w:type="numbering" w:customStyle="1" w:styleId="144">
    <w:name w:val="Стиль маркированный14"/>
    <w:rsid w:val="00682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79553">
      <w:bodyDiv w:val="1"/>
      <w:marLeft w:val="0"/>
      <w:marRight w:val="0"/>
      <w:marTop w:val="0"/>
      <w:marBottom w:val="0"/>
      <w:divBdr>
        <w:top w:val="none" w:sz="0" w:space="0" w:color="auto"/>
        <w:left w:val="none" w:sz="0" w:space="0" w:color="auto"/>
        <w:bottom w:val="none" w:sz="0" w:space="0" w:color="auto"/>
        <w:right w:val="none" w:sz="0" w:space="0" w:color="auto"/>
      </w:divBdr>
    </w:div>
    <w:div w:id="401565440">
      <w:bodyDiv w:val="1"/>
      <w:marLeft w:val="0"/>
      <w:marRight w:val="0"/>
      <w:marTop w:val="0"/>
      <w:marBottom w:val="0"/>
      <w:divBdr>
        <w:top w:val="none" w:sz="0" w:space="0" w:color="auto"/>
        <w:left w:val="none" w:sz="0" w:space="0" w:color="auto"/>
        <w:bottom w:val="none" w:sz="0" w:space="0" w:color="auto"/>
        <w:right w:val="none" w:sz="0" w:space="0" w:color="auto"/>
      </w:divBdr>
    </w:div>
    <w:div w:id="560675844">
      <w:bodyDiv w:val="1"/>
      <w:marLeft w:val="0"/>
      <w:marRight w:val="0"/>
      <w:marTop w:val="0"/>
      <w:marBottom w:val="0"/>
      <w:divBdr>
        <w:top w:val="none" w:sz="0" w:space="0" w:color="auto"/>
        <w:left w:val="none" w:sz="0" w:space="0" w:color="auto"/>
        <w:bottom w:val="none" w:sz="0" w:space="0" w:color="auto"/>
        <w:right w:val="none" w:sz="0" w:space="0" w:color="auto"/>
      </w:divBdr>
    </w:div>
    <w:div w:id="756752644">
      <w:bodyDiv w:val="1"/>
      <w:marLeft w:val="0"/>
      <w:marRight w:val="0"/>
      <w:marTop w:val="0"/>
      <w:marBottom w:val="0"/>
      <w:divBdr>
        <w:top w:val="none" w:sz="0" w:space="0" w:color="auto"/>
        <w:left w:val="none" w:sz="0" w:space="0" w:color="auto"/>
        <w:bottom w:val="none" w:sz="0" w:space="0" w:color="auto"/>
        <w:right w:val="none" w:sz="0" w:space="0" w:color="auto"/>
      </w:divBdr>
    </w:div>
    <w:div w:id="951476450">
      <w:bodyDiv w:val="1"/>
      <w:marLeft w:val="0"/>
      <w:marRight w:val="0"/>
      <w:marTop w:val="0"/>
      <w:marBottom w:val="0"/>
      <w:divBdr>
        <w:top w:val="none" w:sz="0" w:space="0" w:color="auto"/>
        <w:left w:val="none" w:sz="0" w:space="0" w:color="auto"/>
        <w:bottom w:val="none" w:sz="0" w:space="0" w:color="auto"/>
        <w:right w:val="none" w:sz="0" w:space="0" w:color="auto"/>
      </w:divBdr>
    </w:div>
    <w:div w:id="1004551856">
      <w:bodyDiv w:val="1"/>
      <w:marLeft w:val="0"/>
      <w:marRight w:val="0"/>
      <w:marTop w:val="0"/>
      <w:marBottom w:val="0"/>
      <w:divBdr>
        <w:top w:val="none" w:sz="0" w:space="0" w:color="auto"/>
        <w:left w:val="none" w:sz="0" w:space="0" w:color="auto"/>
        <w:bottom w:val="none" w:sz="0" w:space="0" w:color="auto"/>
        <w:right w:val="none" w:sz="0" w:space="0" w:color="auto"/>
      </w:divBdr>
    </w:div>
    <w:div w:id="1240558311">
      <w:bodyDiv w:val="1"/>
      <w:marLeft w:val="0"/>
      <w:marRight w:val="0"/>
      <w:marTop w:val="0"/>
      <w:marBottom w:val="0"/>
      <w:divBdr>
        <w:top w:val="none" w:sz="0" w:space="0" w:color="auto"/>
        <w:left w:val="none" w:sz="0" w:space="0" w:color="auto"/>
        <w:bottom w:val="none" w:sz="0" w:space="0" w:color="auto"/>
        <w:right w:val="none" w:sz="0" w:space="0" w:color="auto"/>
      </w:divBdr>
    </w:div>
    <w:div w:id="1320115446">
      <w:bodyDiv w:val="1"/>
      <w:marLeft w:val="0"/>
      <w:marRight w:val="0"/>
      <w:marTop w:val="0"/>
      <w:marBottom w:val="0"/>
      <w:divBdr>
        <w:top w:val="none" w:sz="0" w:space="0" w:color="auto"/>
        <w:left w:val="none" w:sz="0" w:space="0" w:color="auto"/>
        <w:bottom w:val="none" w:sz="0" w:space="0" w:color="auto"/>
        <w:right w:val="none" w:sz="0" w:space="0" w:color="auto"/>
      </w:divBdr>
    </w:div>
    <w:div w:id="1339313008">
      <w:bodyDiv w:val="1"/>
      <w:marLeft w:val="0"/>
      <w:marRight w:val="0"/>
      <w:marTop w:val="0"/>
      <w:marBottom w:val="0"/>
      <w:divBdr>
        <w:top w:val="none" w:sz="0" w:space="0" w:color="auto"/>
        <w:left w:val="none" w:sz="0" w:space="0" w:color="auto"/>
        <w:bottom w:val="none" w:sz="0" w:space="0" w:color="auto"/>
        <w:right w:val="none" w:sz="0" w:space="0" w:color="auto"/>
      </w:divBdr>
    </w:div>
    <w:div w:id="1407915052">
      <w:bodyDiv w:val="1"/>
      <w:marLeft w:val="0"/>
      <w:marRight w:val="0"/>
      <w:marTop w:val="0"/>
      <w:marBottom w:val="0"/>
      <w:divBdr>
        <w:top w:val="none" w:sz="0" w:space="0" w:color="auto"/>
        <w:left w:val="none" w:sz="0" w:space="0" w:color="auto"/>
        <w:bottom w:val="none" w:sz="0" w:space="0" w:color="auto"/>
        <w:right w:val="none" w:sz="0" w:space="0" w:color="auto"/>
      </w:divBdr>
    </w:div>
    <w:div w:id="1586643896">
      <w:bodyDiv w:val="1"/>
      <w:marLeft w:val="0"/>
      <w:marRight w:val="0"/>
      <w:marTop w:val="0"/>
      <w:marBottom w:val="0"/>
      <w:divBdr>
        <w:top w:val="none" w:sz="0" w:space="0" w:color="auto"/>
        <w:left w:val="none" w:sz="0" w:space="0" w:color="auto"/>
        <w:bottom w:val="none" w:sz="0" w:space="0" w:color="auto"/>
        <w:right w:val="none" w:sz="0" w:space="0" w:color="auto"/>
      </w:divBdr>
    </w:div>
    <w:div w:id="1672835993">
      <w:bodyDiv w:val="1"/>
      <w:marLeft w:val="0"/>
      <w:marRight w:val="0"/>
      <w:marTop w:val="0"/>
      <w:marBottom w:val="0"/>
      <w:divBdr>
        <w:top w:val="none" w:sz="0" w:space="0" w:color="auto"/>
        <w:left w:val="none" w:sz="0" w:space="0" w:color="auto"/>
        <w:bottom w:val="none" w:sz="0" w:space="0" w:color="auto"/>
        <w:right w:val="none" w:sz="0" w:space="0" w:color="auto"/>
      </w:divBdr>
    </w:div>
    <w:div w:id="1680814521">
      <w:bodyDiv w:val="1"/>
      <w:marLeft w:val="0"/>
      <w:marRight w:val="0"/>
      <w:marTop w:val="0"/>
      <w:marBottom w:val="0"/>
      <w:divBdr>
        <w:top w:val="none" w:sz="0" w:space="0" w:color="auto"/>
        <w:left w:val="none" w:sz="0" w:space="0" w:color="auto"/>
        <w:bottom w:val="none" w:sz="0" w:space="0" w:color="auto"/>
        <w:right w:val="none" w:sz="0" w:space="0" w:color="auto"/>
      </w:divBdr>
    </w:div>
    <w:div w:id="1923292743">
      <w:bodyDiv w:val="1"/>
      <w:marLeft w:val="0"/>
      <w:marRight w:val="0"/>
      <w:marTop w:val="0"/>
      <w:marBottom w:val="0"/>
      <w:divBdr>
        <w:top w:val="none" w:sz="0" w:space="0" w:color="auto"/>
        <w:left w:val="none" w:sz="0" w:space="0" w:color="auto"/>
        <w:bottom w:val="none" w:sz="0" w:space="0" w:color="auto"/>
        <w:right w:val="none" w:sz="0" w:space="0" w:color="auto"/>
      </w:divBdr>
    </w:div>
    <w:div w:id="1985548210">
      <w:bodyDiv w:val="1"/>
      <w:marLeft w:val="0"/>
      <w:marRight w:val="0"/>
      <w:marTop w:val="0"/>
      <w:marBottom w:val="0"/>
      <w:divBdr>
        <w:top w:val="none" w:sz="0" w:space="0" w:color="auto"/>
        <w:left w:val="none" w:sz="0" w:space="0" w:color="auto"/>
        <w:bottom w:val="none" w:sz="0" w:space="0" w:color="auto"/>
        <w:right w:val="none" w:sz="0" w:space="0" w:color="auto"/>
      </w:divBdr>
    </w:div>
    <w:div w:id="20704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9963D94855A0F7DF340B138F12220C9BE9E6AA8F86E66D81D84D052B5bBOBI" TargetMode="External"/><Relationship Id="rId18" Type="http://schemas.openxmlformats.org/officeDocument/2006/relationships/hyperlink" Target="consultantplus://offline/ref=09963D94855A0F7DF340AF35E74E7FC3B89535ADF06A6A8F40D1D605EAEBEEA74Eb2O1I" TargetMode="External"/><Relationship Id="rId26" Type="http://schemas.openxmlformats.org/officeDocument/2006/relationships/hyperlink" Target="http://www.is-kras.ru/demo-all?d&amp;nd=902322479&amp;prevDoc=902322479&amp;mark=000000000000000000000000000000000000000000000000007DO0KD" TargetMode="External"/><Relationship Id="rId39" Type="http://schemas.openxmlformats.org/officeDocument/2006/relationships/hyperlink" Target="consultantplus://offline/ref=C1E601F065A42B132B3E8E73EB1F59816AD32E3A83B3A33E5EFC7DE0E8B324A3A439B00B3D9197B5EB332A4B7FN5M4G" TargetMode="External"/><Relationship Id="rId21" Type="http://schemas.openxmlformats.org/officeDocument/2006/relationships/hyperlink" Target="consultantplus://offline/ref=AE1E17983F1319882E898BE77BBAA699A65DFC9E3ABC6B885039CC5076526F6DC9861C3EC2FB9A64fAk3J" TargetMode="External"/><Relationship Id="rId34" Type="http://schemas.openxmlformats.org/officeDocument/2006/relationships/hyperlink" Target="consultantplus://offline/ref=AE1E17983F1319882E898BE77BBAA699A65DFC9E3ABC6B885039CC5076526F6DC9861C3EC2FA9D67fAk0J" TargetMode="External"/><Relationship Id="rId42" Type="http://schemas.openxmlformats.org/officeDocument/2006/relationships/hyperlink" Target="consultantplus://offline/ref=AE1E17983F1319882E898BE77BBAA699A65DFC9E3ABC6B885039CC5076526F6DC9861C3EC2FB9860fAk5J" TargetMode="External"/><Relationship Id="rId47" Type="http://schemas.openxmlformats.org/officeDocument/2006/relationships/hyperlink" Target="consultantplus://offline/ref=AE1E17983F1319882E898BE77BBAA699A65DFC9E3ABC6B885039CC5076526F6DC9861C3EC2FB9463fAk5J"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consultantplus://offline/ref=09963D94855A0F7DF340B138F12220C9BE9D6EA8F46B66D81D84D052B5bBOBI" TargetMode="External"/><Relationship Id="rId29" Type="http://schemas.openxmlformats.org/officeDocument/2006/relationships/hyperlink" Target="consultantplus://offline/ref=AE1E17983F1319882E898BE77BBAA699A65DFC9E3ABC6B885039CC5076526F6DC9861C3EC2FB946FfAk4J" TargetMode="External"/><Relationship Id="rId11" Type="http://schemas.openxmlformats.org/officeDocument/2006/relationships/hyperlink" Target="consultantplus://offline/ref=09963D94855A0F7DF340AF23E42220C9BD9F69A4F26866D81D84D052B5bBOBI" TargetMode="External"/><Relationship Id="rId24" Type="http://schemas.openxmlformats.org/officeDocument/2006/relationships/hyperlink" Target="consultantplus://offline/ref=AE1E17983F1319882E898BE77BBAA699A65DFC9E3ABC6B885039CC5076526F6DC9861C3EC2FB9D64fAk0J" TargetMode="External"/><Relationship Id="rId32" Type="http://schemas.openxmlformats.org/officeDocument/2006/relationships/hyperlink" Target="consultantplus://offline/ref=BDC8542A2E3CA3D16CD3DAC3428E6D190478071D949BDF37615D2DDDB54DE5619C3CCAAE130F82691339K" TargetMode="External"/><Relationship Id="rId37" Type="http://schemas.openxmlformats.org/officeDocument/2006/relationships/hyperlink" Target="consultantplus://offline/ref=C1E601F065A42B132B3E9068FE1F598168D22C3A83BAA33E5EFC7DE0E8B324A3A439B00B3D9197B5EB332A4B7FN5M4G" TargetMode="External"/><Relationship Id="rId40" Type="http://schemas.openxmlformats.org/officeDocument/2006/relationships/hyperlink" Target="consultantplus://offline/ref=AE1E17983F1319882E898BE77BBAA699A65DFC9E3ABC6B885039CC5076526F6DC9861C3EC2FB9960fAk1J" TargetMode="External"/><Relationship Id="rId45" Type="http://schemas.openxmlformats.org/officeDocument/2006/relationships/hyperlink" Target="consultantplus://offline/ref=AE1E17983F1319882E898BE77BBAA699A65DFC9E3ABC6B885039CC5076526F6DC9861C3EC2FB9463fAk4J"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hyperlink" Target="consultantplus://offline/ref=09963D94855A0F7DF340B138F12220C9B6966CA6F3653BD215DDDC50bBO2I" TargetMode="External"/><Relationship Id="rId23" Type="http://schemas.openxmlformats.org/officeDocument/2006/relationships/hyperlink" Target="consultantplus://offline/ref=AE1E17983F1319882E898BE77BBAA699A65DFC9E3ABC6B885039CC5076526F6DC9861C3EC2FB9A6EfAk0J" TargetMode="External"/><Relationship Id="rId28" Type="http://schemas.openxmlformats.org/officeDocument/2006/relationships/hyperlink" Target="consultantplus://offline/ref=AE1E17983F1319882E898BE77BBAA699A65DFC9E3ABC6B885039CC5076526F6DC9861C3EC2FB9460fAk2J" TargetMode="External"/><Relationship Id="rId36" Type="http://schemas.openxmlformats.org/officeDocument/2006/relationships/hyperlink" Target="consultantplus://offline/ref=AE1E17983F1319882E898BE77BBAA699A65DFC9E3ABC6B885039CC5076526F6DC9861C3EC2FB9960fAk1J"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consultantplus://offline/ref=09963D94855A0F7DF340AF23E42220C9BD9C6AA6F66666D81D84D052B5BBE8F20E61D46ECBb9O4I" TargetMode="External"/><Relationship Id="rId19" Type="http://schemas.openxmlformats.org/officeDocument/2006/relationships/hyperlink" Target="consultantplus://offline/ref=09963D94855A0F7DF340AF35E74E7FC3B89535ADF76F698940DB8B0FE2B2E2A5492E8D2E8F9C09F92F9BFEb2O9I" TargetMode="External"/><Relationship Id="rId31" Type="http://schemas.openxmlformats.org/officeDocument/2006/relationships/hyperlink" Target="consultantplus://offline/ref=AE1E17983F1319882E8994F27EBAA699A65CFE903AB636825860C052f7k1J" TargetMode="External"/><Relationship Id="rId44" Type="http://schemas.openxmlformats.org/officeDocument/2006/relationships/hyperlink" Target="consultantplus://offline/ref=AE1E17983F1319882E898BE77BBAA699A45EFE993CB636825860C052715D307ACECF103FC2FB9Bf6kEJ"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consultantplus://offline/ref=09963D94855A0F7DF340B138F12220C9BE9963A6F16666D81D84D052B5bBOBI" TargetMode="External"/><Relationship Id="rId22" Type="http://schemas.openxmlformats.org/officeDocument/2006/relationships/hyperlink" Target="consultantplus://offline/ref=AE1E17983F1319882E898BE77BBAA699A65DFC9E3ABC6B885039CC5076526F6DC9861C3EC2FB9A62fAk4J" TargetMode="External"/><Relationship Id="rId27" Type="http://schemas.openxmlformats.org/officeDocument/2006/relationships/hyperlink" Target="consultantplus://offline/ref=AE1E17983F1319882E8994F27EBAA699A65EFD936CE134D30D6EC55A211520348BC2113FC7fFkAJ" TargetMode="External"/><Relationship Id="rId30" Type="http://schemas.openxmlformats.org/officeDocument/2006/relationships/hyperlink" Target="consultantplus://offline/ref=AE1E17983F1319882E898BE77BBAA699A65DFC9E3ABC6B885039CC5076526F6DC9861C3EC2FB9460fAk8J" TargetMode="External"/><Relationship Id="rId35" Type="http://schemas.openxmlformats.org/officeDocument/2006/relationships/hyperlink" Target="consultantplus://offline/ref=AE1E17983F1319882E898BE77BBAA699A65DFC9E3ABC6B885039CC5076526F6DC9861C3EC2FB9460fAk8J" TargetMode="External"/><Relationship Id="rId43" Type="http://schemas.openxmlformats.org/officeDocument/2006/relationships/hyperlink" Target="file:///C:\Users\&#1041;&#1091;&#1093;&#1075;&#1072;&#1083;&#1090;&#1077;&#1088;\Desktop\&#1040;&#1076;&#1084;&#1080;&#1085;&#1080;&#1089;&#1090;&#1088;&#1072;&#1094;&#1080;&#1103;-&#1064;&#1048;&#1051;&#1054;&#1042;&#1040;\&#1052;&#1059;&#1053;&#1048;&#1062;&#1048;&#1055;&#1040;&#1051;&#1068;&#1053;&#1067;&#1045;%20&#1055;&#1056;&#1040;&#1042;&#1054;&#1042;&#1067;&#1045;%20&#1040;&#1050;&#1058;&#1067;\&#1058;&#1077;&#1082;&#1089;&#1090;&#1099;%20&#1087;&#1086;&#1089;&#1090;&#1072;&#1085;&#1086;&#1074;&#1083;&#1077;&#1085;&#1080;&#1081;%20&#1079;&#1072;%202017%20&#1075;&#1086;&#1076;\&#1055;&#1088;&#1072;&#1074;&#1080;&#1083;&#1072;%20&#1073;&#1083;&#1072;&#1075;\&#1055;&#1056;&#1040;&#1042;&#1048;&#1051;&#1040;%20&#1086;&#1082;&#1086;&#1085;&#1095;&#1072;&#1090;&#1077;&#1083;&#1100;&#1085;&#1099;&#1077;.doc"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consultantplus://offline/ref=09963D94855A0F7DF340AF23E42220C9BB9A6CA7F3653BD215DDDC50bBO2I" TargetMode="External"/><Relationship Id="rId17" Type="http://schemas.openxmlformats.org/officeDocument/2006/relationships/hyperlink" Target="consultantplus://offline/ref=09963D94855A0F7DF340AF35E74E7FC3B89535ADF76F648A40DB8B0FE2B2E2A5b4O9I" TargetMode="External"/><Relationship Id="rId25" Type="http://schemas.openxmlformats.org/officeDocument/2006/relationships/hyperlink" Target="garantF1://2223914.0" TargetMode="External"/><Relationship Id="rId33" Type="http://schemas.openxmlformats.org/officeDocument/2006/relationships/hyperlink" Target="http://docs.cntd.ru/document/902078641" TargetMode="External"/><Relationship Id="rId38" Type="http://schemas.openxmlformats.org/officeDocument/2006/relationships/hyperlink" Target="consultantplus://offline/ref=C1E601F065A42B132B3E907EFD73068B6CD8713F8CBBAD6B00A326BDBFBA2EF4F176B15778C684B5EB332949605FEF3DNDMAG" TargetMode="External"/><Relationship Id="rId46" Type="http://schemas.openxmlformats.org/officeDocument/2006/relationships/hyperlink" Target="consultantplus://offline/ref=AE1E17983F1319882E898BE77BBAA699A65DFC9E3ABC6B885039CC5076526F6DC9861C3EC2FB9463fAk5J" TargetMode="Externa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consultantplus://offline/ref=AE1E17983F1319882E898BE77BBAA699A65DFC9E3ABC6B885039CC5076526F6DC9861C3EC2FB9A65fAk8J" TargetMode="External"/><Relationship Id="rId41" Type="http://schemas.openxmlformats.org/officeDocument/2006/relationships/hyperlink" Target="consultantplus://offline/ref=AE1E17983F1319882E898BE77BBAA699A65DFC9E3ABC6B885039CC5076526F6DC9861C3EC2FB9960fAk1J"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365A8-9DB3-4638-8E35-F4BFD655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30905</Words>
  <Characters>176162</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Виктория</cp:lastModifiedBy>
  <cp:revision>3</cp:revision>
  <cp:lastPrinted>2022-10-18T08:13:00Z</cp:lastPrinted>
  <dcterms:created xsi:type="dcterms:W3CDTF">2023-09-04T09:12:00Z</dcterms:created>
  <dcterms:modified xsi:type="dcterms:W3CDTF">2023-09-12T07:36:00Z</dcterms:modified>
</cp:coreProperties>
</file>